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7A81E9EB" w:rsidR="00321897" w:rsidRPr="00A72161" w:rsidRDefault="00321897" w:rsidP="14745507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147455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8F42E6" w:rsidRPr="147455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4604D92C" w:rsidRPr="147455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C003</w:t>
      </w:r>
    </w:p>
    <w:p w14:paraId="57F10FF3" w14:textId="3DAEB89B" w:rsidR="00321897" w:rsidRPr="005F180F" w:rsidRDefault="00891129" w:rsidP="005F180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Use, storage and disposal of flammable liquids</w:t>
      </w: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57CEB1DF" w:rsidR="006F1373" w:rsidRPr="006F1373" w:rsidRDefault="00321897" w:rsidP="006F1373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2861F3"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891129"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use, storage and disposal of flammable liquids</w:t>
      </w:r>
      <w:r w:rsidR="0068703B"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materials, and injuries. Additionally, this SOP aims to enhance the efficiency of experimental workflows.</w:t>
      </w:r>
      <w:r w:rsidR="00BF01AC"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FE979E" w14:textId="77777777" w:rsidR="00F16031" w:rsidRPr="00F16031" w:rsidRDefault="00F16031" w:rsidP="00F16031">
      <w:pPr>
        <w:pStyle w:val="ListParagraph"/>
        <w:shd w:val="clear" w:color="auto" w:fill="FFFFFF" w:themeFill="background1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904EDA" w14:textId="248268E3" w:rsidR="00321897" w:rsidRPr="009F3A8A" w:rsidRDefault="00321897" w:rsidP="38BCDDEC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Personal Protective Equipment</w:t>
      </w:r>
    </w:p>
    <w:p w14:paraId="58EA38C3" w14:textId="57398F19" w:rsidR="004B295F" w:rsidRPr="002C38E8" w:rsidRDefault="00C753EE" w:rsidP="72D35D60">
      <w:pPr>
        <w:pStyle w:val="ListParagraph"/>
        <w:shd w:val="clear" w:color="auto" w:fill="FFFFFF" w:themeFill="background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zh-TW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</w:t>
      </w:r>
      <w:r w:rsidR="00DE6D7A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891129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use, storage and disposal of flammable liquids</w:t>
      </w:r>
      <w:r w:rsidR="00321897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  <w:r>
        <w:tab/>
      </w:r>
    </w:p>
    <w:p w14:paraId="08E3B1A5" w14:textId="77777777" w:rsidR="004B295F" w:rsidRPr="00C61DE4" w:rsidRDefault="004B295F" w:rsidP="38BCDDE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2222C85B" w14:textId="27923A60" w:rsidR="004B295F" w:rsidRPr="00C61DE4" w:rsidRDefault="00511A06" w:rsidP="38BCDDE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4B295F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2B6D147D" w14:textId="77777777" w:rsidR="004B295F" w:rsidRPr="00C61DE4" w:rsidRDefault="004B295F" w:rsidP="38BCDDE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49516224" w14:textId="572AFDA3" w:rsidR="004B295F" w:rsidRPr="004B295F" w:rsidRDefault="004B295F" w:rsidP="38BCDD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Disposable nitrile </w:t>
      </w:r>
      <w:bookmarkStart w:id="0" w:name="_Int_NRnNa2Hw"/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gloves to</w:t>
      </w:r>
      <w:bookmarkEnd w:id="0"/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prevent direct contact with hazardous chemicals.</w:t>
      </w:r>
    </w:p>
    <w:p w14:paraId="42F0E09A" w14:textId="3CF92062" w:rsidR="004B295F" w:rsidRPr="004B295F" w:rsidRDefault="004B295F" w:rsidP="38BCDDEC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gramStart"/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chemical’s</w:t>
      </w:r>
      <w:proofErr w:type="gramEnd"/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SDS should always be checked prior to </w:t>
      </w:r>
      <w:r w:rsidR="00F16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start of work to ensure proper glove selection.</w:t>
      </w:r>
    </w:p>
    <w:p w14:paraId="11935B6B" w14:textId="2616CD6A" w:rsidR="38D7E077" w:rsidRPr="00BF47A3" w:rsidRDefault="004B295F" w:rsidP="00F1603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7A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F</w:t>
      </w:r>
      <w:r w:rsidR="00E039D9" w:rsidRPr="00BF47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ace shield </w:t>
      </w:r>
      <w:bookmarkStart w:id="1" w:name="_Int_J7L92KoW"/>
      <w:r w:rsidR="00E039D9" w:rsidRPr="00BF47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</w:t>
      </w:r>
      <w:bookmarkEnd w:id="1"/>
      <w:r w:rsidR="00E039D9" w:rsidRPr="00BF47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handling large volumes or during high-risk operations.</w:t>
      </w:r>
    </w:p>
    <w:p w14:paraId="5949235B" w14:textId="41B0F5CC" w:rsidR="00717573" w:rsidRPr="00640603" w:rsidRDefault="37DA3B21" w:rsidP="00BF47A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 user has long hair, it should be tied back. </w:t>
      </w:r>
    </w:p>
    <w:p w14:paraId="725E463D" w14:textId="77777777" w:rsidR="00285A4A" w:rsidRPr="00F93D05" w:rsidRDefault="00285A4A" w:rsidP="38BCDD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25AD7D" w14:textId="77777777" w:rsidR="00321897" w:rsidRPr="009F3A8A" w:rsidRDefault="00321897" w:rsidP="38BCDDEC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Potential Hazards</w:t>
      </w:r>
    </w:p>
    <w:p w14:paraId="6517443A" w14:textId="7D20DEE3" w:rsidR="00321897" w:rsidRDefault="000464F1" w:rsidP="38BCDDEC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91129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use, storage and disposal of flammable liquids</w:t>
      </w:r>
      <w:r w:rsidR="007F4CDA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poses various</w:t>
      </w:r>
      <w:r w:rsidR="002C3364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7823CA64" w14:textId="77777777" w:rsidR="00E039D9" w:rsidRPr="00E039D9" w:rsidRDefault="00E039D9" w:rsidP="38BCDD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E84EC7" w14:textId="77777777" w:rsidR="00E039D9" w:rsidRPr="00E039D9" w:rsidRDefault="00E039D9" w:rsidP="38BCDDE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Flammable and Explosive Risk: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Flammable liquids can easily ignite in the presence of oxygen, producing explosive vapors.</w:t>
      </w:r>
    </w:p>
    <w:p w14:paraId="1822E849" w14:textId="77777777" w:rsidR="00E039D9" w:rsidRPr="00E039D9" w:rsidRDefault="00E039D9" w:rsidP="38BCDDE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Health Hazards: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Chemical exposure can cause skin irritation, respiratory problems, or toxic effects, depending on the chemical properties.</w:t>
      </w:r>
    </w:p>
    <w:p w14:paraId="0E35F0A5" w14:textId="77777777" w:rsidR="00E039D9" w:rsidRPr="00E039D9" w:rsidRDefault="00E039D9" w:rsidP="38BCDDEC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Environmental Hazards: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Improper disposal can lead to environmental contamination.</w:t>
      </w:r>
    </w:p>
    <w:p w14:paraId="76C9E72C" w14:textId="40E9A940" w:rsidR="61D397F8" w:rsidRPr="007364E1" w:rsidRDefault="00E039D9" w:rsidP="38BCDDEC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Static Electricity: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Static discharge can ignite flammable vapors during transfer or handling.</w:t>
      </w:r>
    </w:p>
    <w:p w14:paraId="40FBA89F" w14:textId="77777777" w:rsidR="007364E1" w:rsidRDefault="007364E1" w:rsidP="38BCDDEC">
      <w:pPr>
        <w:pStyle w:val="ListParagraph"/>
        <w:spacing w:beforeAutospacing="1" w:afterAutospacing="1" w:line="240" w:lineRule="auto"/>
        <w:ind w:left="14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</w:p>
    <w:p w14:paraId="45BDF838" w14:textId="77777777" w:rsidR="007364E1" w:rsidRPr="00D57820" w:rsidRDefault="007364E1" w:rsidP="38BCDDE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Training</w:t>
      </w:r>
    </w:p>
    <w:p w14:paraId="23E844F4" w14:textId="1A4351DE" w:rsidR="007364E1" w:rsidRDefault="007364E1" w:rsidP="38BCDDEC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bookmarkStart w:id="2" w:name="_Int_MO005TZj"/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bookmarkEnd w:id="2"/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hazards and safe handling techniques.</w:t>
      </w:r>
    </w:p>
    <w:p w14:paraId="20A9F87E" w14:textId="77777777" w:rsidR="007364E1" w:rsidRPr="002A06ED" w:rsidRDefault="007364E1" w:rsidP="38BCDDEC">
      <w:pPr>
        <w:pStyle w:val="ListParagraph"/>
        <w:numPr>
          <w:ilvl w:val="0"/>
          <w:numId w:val="3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33AEC7ED" w14:textId="77777777" w:rsidR="007364E1" w:rsidRPr="002A06ED" w:rsidRDefault="007364E1" w:rsidP="38BCDDEC">
      <w:pPr>
        <w:pStyle w:val="ListParagraph"/>
        <w:numPr>
          <w:ilvl w:val="0"/>
          <w:numId w:val="38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4C8BF1FC" w14:textId="77777777" w:rsidR="00E039D9" w:rsidRPr="00E039D9" w:rsidRDefault="00E039D9" w:rsidP="38BCDDEC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</w:p>
    <w:p w14:paraId="39256CC7" w14:textId="78F069F8" w:rsidR="00606B85" w:rsidRPr="00DA56AF" w:rsidRDefault="001B7290" w:rsidP="38BCDDEC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8BCDD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0E2D5D41" w14:textId="5AF4035E" w:rsidR="00C44431" w:rsidRPr="00C44431" w:rsidRDefault="007B71CA" w:rsidP="38BCDDEC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3" w:name="_Hlk177947376"/>
      <w:r w:rsidRPr="38BCD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P</w:t>
      </w:r>
      <w:r w:rsidR="00C44431" w:rsidRPr="38BCDD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reparation</w:t>
      </w:r>
    </w:p>
    <w:p w14:paraId="20D8AC09" w14:textId="5E73D6C8" w:rsidR="00E039D9" w:rsidRPr="003D5EBD" w:rsidRDefault="00E039D9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the Safety Data Sheet (SDS) for each 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flammable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substance to understand its properties, hazards, and emergency procedures.</w:t>
      </w:r>
    </w:p>
    <w:p w14:paraId="440BC29B" w14:textId="2A412943" w:rsidR="00053A11" w:rsidRDefault="753F1964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Eliminate any potential ignition sources, including open fla</w:t>
      </w:r>
      <w:r w:rsidRPr="38BCDDEC">
        <w:rPr>
          <w:rFonts w:ascii="Times New Roman" w:eastAsia="Times New Roman" w:hAnsi="Times New Roman" w:cs="Times New Roman"/>
          <w:sz w:val="24"/>
          <w:szCs w:val="24"/>
        </w:rPr>
        <w:t>mes, sparks and hot surfaces.</w:t>
      </w:r>
      <w:r w:rsidRPr="38BCDDEC">
        <w:rPr>
          <w:rFonts w:ascii="Times New Roman" w:hAnsi="Times New Roman" w:cs="Times New Roman"/>
          <w:sz w:val="24"/>
          <w:szCs w:val="24"/>
        </w:rPr>
        <w:t xml:space="preserve"> </w:t>
      </w:r>
      <w:r w:rsidR="6A363566" w:rsidRPr="38BCDDEC">
        <w:rPr>
          <w:rFonts w:ascii="Times New Roman" w:hAnsi="Times New Roman" w:cs="Times New Roman"/>
          <w:sz w:val="24"/>
          <w:szCs w:val="24"/>
        </w:rPr>
        <w:t>Flammable clothing consisting of synthetic fibers (e.g. polyester)</w:t>
      </w:r>
      <w:r w:rsidR="6A363566" w:rsidRPr="38BCDDEC">
        <w:rPr>
          <w:rFonts w:ascii="Times New Roman" w:hAnsi="Times New Roman" w:cs="Times New Roman"/>
          <w:b/>
          <w:bCs/>
          <w:sz w:val="24"/>
          <w:szCs w:val="24"/>
        </w:rPr>
        <w:t xml:space="preserve"> should not be worn</w:t>
      </w:r>
      <w:r w:rsidR="6A363566" w:rsidRPr="38BCDDEC">
        <w:rPr>
          <w:rFonts w:ascii="Times New Roman" w:hAnsi="Times New Roman" w:cs="Times New Roman"/>
          <w:sz w:val="24"/>
          <w:szCs w:val="24"/>
        </w:rPr>
        <w:t>.</w:t>
      </w:r>
    </w:p>
    <w:p w14:paraId="2ACD4995" w14:textId="52F99FC9" w:rsidR="00053A11" w:rsidRDefault="00B2D752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 xml:space="preserve">The locations of </w:t>
      </w:r>
      <w:r w:rsidR="0083652A">
        <w:rPr>
          <w:rFonts w:ascii="Times New Roman" w:hAnsi="Times New Roman" w:cs="Times New Roman"/>
          <w:sz w:val="24"/>
          <w:szCs w:val="24"/>
        </w:rPr>
        <w:t xml:space="preserve">the </w:t>
      </w:r>
      <w:r w:rsidRPr="72D35D60">
        <w:rPr>
          <w:rFonts w:ascii="Times New Roman" w:hAnsi="Times New Roman" w:cs="Times New Roman"/>
          <w:sz w:val="24"/>
          <w:szCs w:val="24"/>
        </w:rPr>
        <w:t>nearest fire extinguishers, fire blanket</w:t>
      </w:r>
      <w:r w:rsidR="0BFF827A" w:rsidRPr="72D35D60">
        <w:rPr>
          <w:rFonts w:ascii="Times New Roman" w:hAnsi="Times New Roman" w:cs="Times New Roman"/>
          <w:sz w:val="24"/>
          <w:szCs w:val="24"/>
        </w:rPr>
        <w:t>s</w:t>
      </w:r>
      <w:r w:rsidRPr="72D35D60">
        <w:rPr>
          <w:rFonts w:ascii="Times New Roman" w:hAnsi="Times New Roman" w:cs="Times New Roman"/>
          <w:sz w:val="24"/>
          <w:szCs w:val="24"/>
        </w:rPr>
        <w:t xml:space="preserve">, and spill kits should be </w:t>
      </w:r>
      <w:r w:rsidR="661D8F0E" w:rsidRPr="72D35D60">
        <w:rPr>
          <w:rFonts w:ascii="Times New Roman" w:hAnsi="Times New Roman" w:cs="Times New Roman"/>
          <w:sz w:val="24"/>
          <w:szCs w:val="24"/>
        </w:rPr>
        <w:t>known,</w:t>
      </w:r>
      <w:r w:rsidRPr="72D35D60">
        <w:rPr>
          <w:rFonts w:ascii="Times New Roman" w:hAnsi="Times New Roman" w:cs="Times New Roman"/>
          <w:sz w:val="24"/>
          <w:szCs w:val="24"/>
        </w:rPr>
        <w:t xml:space="preserve"> and the</w:t>
      </w:r>
      <w:r w:rsidR="0083652A">
        <w:rPr>
          <w:rFonts w:ascii="Times New Roman" w:hAnsi="Times New Roman" w:cs="Times New Roman"/>
          <w:sz w:val="24"/>
          <w:szCs w:val="24"/>
        </w:rPr>
        <w:t>ir</w:t>
      </w:r>
      <w:r w:rsidRPr="72D35D60">
        <w:rPr>
          <w:rFonts w:ascii="Times New Roman" w:hAnsi="Times New Roman" w:cs="Times New Roman"/>
          <w:sz w:val="24"/>
          <w:szCs w:val="24"/>
        </w:rPr>
        <w:t xml:space="preserve"> use should be understood during emergencies.</w:t>
      </w:r>
    </w:p>
    <w:p w14:paraId="1EE518A1" w14:textId="0319C654" w:rsidR="0B08C879" w:rsidRDefault="0B08C879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The s</w:t>
      </w:r>
      <w:r w:rsidR="67AEEFD6" w:rsidRPr="72D35D60">
        <w:rPr>
          <w:rFonts w:ascii="Times New Roman" w:hAnsi="Times New Roman" w:cs="Times New Roman"/>
          <w:sz w:val="24"/>
          <w:szCs w:val="24"/>
        </w:rPr>
        <w:t xml:space="preserve">upervisor should be contacted if you are unsure about any procedures, </w:t>
      </w:r>
      <w:r w:rsidR="036CFDBA" w:rsidRPr="72D35D60">
        <w:rPr>
          <w:rFonts w:ascii="Times New Roman" w:hAnsi="Times New Roman" w:cs="Times New Roman"/>
          <w:sz w:val="24"/>
          <w:szCs w:val="24"/>
        </w:rPr>
        <w:t xml:space="preserve">or the </w:t>
      </w:r>
      <w:r w:rsidR="009F0E22">
        <w:rPr>
          <w:rFonts w:ascii="Times New Roman" w:hAnsi="Times New Roman" w:cs="Times New Roman"/>
          <w:sz w:val="24"/>
          <w:szCs w:val="24"/>
        </w:rPr>
        <w:t>control</w:t>
      </w:r>
      <w:r w:rsidR="036CFDBA" w:rsidRPr="72D35D60">
        <w:rPr>
          <w:rFonts w:ascii="Times New Roman" w:hAnsi="Times New Roman" w:cs="Times New Roman"/>
          <w:sz w:val="24"/>
          <w:szCs w:val="24"/>
        </w:rPr>
        <w:t xml:space="preserve"> of chemical risk.</w:t>
      </w:r>
    </w:p>
    <w:p w14:paraId="777B5E3D" w14:textId="620B3047" w:rsidR="04EC186D" w:rsidRDefault="04EC186D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Flammable</w:t>
      </w:r>
      <w:r w:rsidR="042D825E" w:rsidRPr="72D35D60">
        <w:rPr>
          <w:rFonts w:ascii="Times New Roman" w:hAnsi="Times New Roman" w:cs="Times New Roman"/>
          <w:sz w:val="24"/>
          <w:szCs w:val="24"/>
        </w:rPr>
        <w:t>s should be used in an area that is well-</w:t>
      </w:r>
      <w:r w:rsidR="0C3637F7" w:rsidRPr="72D35D60">
        <w:rPr>
          <w:rFonts w:ascii="Times New Roman" w:hAnsi="Times New Roman" w:cs="Times New Roman"/>
          <w:sz w:val="24"/>
          <w:szCs w:val="24"/>
        </w:rPr>
        <w:t>ventilated</w:t>
      </w:r>
      <w:r w:rsidR="042D825E" w:rsidRPr="72D35D60">
        <w:rPr>
          <w:rFonts w:ascii="Times New Roman" w:hAnsi="Times New Roman" w:cs="Times New Roman"/>
          <w:sz w:val="24"/>
          <w:szCs w:val="24"/>
        </w:rPr>
        <w:t xml:space="preserve"> and </w:t>
      </w:r>
      <w:r w:rsidR="5E9CBB66" w:rsidRPr="72D35D60">
        <w:rPr>
          <w:rFonts w:ascii="Times New Roman" w:hAnsi="Times New Roman" w:cs="Times New Roman"/>
          <w:sz w:val="24"/>
          <w:szCs w:val="24"/>
        </w:rPr>
        <w:t>in the</w:t>
      </w:r>
      <w:r w:rsidR="042D825E" w:rsidRPr="72D35D60">
        <w:rPr>
          <w:rFonts w:ascii="Times New Roman" w:hAnsi="Times New Roman" w:cs="Times New Roman"/>
          <w:sz w:val="24"/>
          <w:szCs w:val="24"/>
        </w:rPr>
        <w:t xml:space="preserve"> </w:t>
      </w:r>
      <w:r w:rsidRPr="72D35D60">
        <w:rPr>
          <w:rFonts w:ascii="Times New Roman" w:hAnsi="Times New Roman" w:cs="Times New Roman"/>
          <w:sz w:val="24"/>
          <w:szCs w:val="24"/>
        </w:rPr>
        <w:t>fume hood.</w:t>
      </w:r>
    </w:p>
    <w:p w14:paraId="15AE0E2F" w14:textId="79FA9A3B" w:rsidR="00663671" w:rsidRDefault="04EC186D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 xml:space="preserve">Flammable chemicals may also have other hazardous properties including toxicity, corrosiveness, and carcinogenicity. </w:t>
      </w:r>
      <w:r w:rsidR="0A211025" w:rsidRPr="72D35D60">
        <w:rPr>
          <w:rFonts w:ascii="Times New Roman" w:hAnsi="Times New Roman" w:cs="Times New Roman"/>
          <w:sz w:val="24"/>
          <w:szCs w:val="24"/>
        </w:rPr>
        <w:t>For the storage of these chemicals, t</w:t>
      </w:r>
      <w:r w:rsidRPr="72D35D60">
        <w:rPr>
          <w:rFonts w:ascii="Times New Roman" w:hAnsi="Times New Roman" w:cs="Times New Roman"/>
          <w:sz w:val="24"/>
          <w:szCs w:val="24"/>
        </w:rPr>
        <w:t xml:space="preserve">hese </w:t>
      </w:r>
      <w:r w:rsidR="71F9D8C7" w:rsidRPr="72D35D60">
        <w:rPr>
          <w:rFonts w:ascii="Times New Roman" w:hAnsi="Times New Roman" w:cs="Times New Roman"/>
          <w:sz w:val="24"/>
          <w:szCs w:val="24"/>
        </w:rPr>
        <w:t xml:space="preserve">properties should be </w:t>
      </w:r>
      <w:r w:rsidR="7E6D65E3" w:rsidRPr="72D35D60">
        <w:rPr>
          <w:rFonts w:ascii="Times New Roman" w:hAnsi="Times New Roman" w:cs="Times New Roman"/>
          <w:sz w:val="24"/>
          <w:szCs w:val="24"/>
        </w:rPr>
        <w:t>considered.</w:t>
      </w:r>
    </w:p>
    <w:p w14:paraId="217244C1" w14:textId="45085ABC" w:rsidR="00663671" w:rsidRDefault="00663671" w:rsidP="72D35D6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t>Storage</w:t>
      </w:r>
    </w:p>
    <w:p w14:paraId="0D426B69" w14:textId="208AACFC" w:rsidR="702FDFDB" w:rsidRDefault="702FDFDB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Prior to use, check for the maximum volume storage capacity of each cabinet.</w:t>
      </w:r>
    </w:p>
    <w:p w14:paraId="0AE8FF8A" w14:textId="159807F4" w:rsidR="00663671" w:rsidRDefault="005B05CF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Store f</w:t>
      </w:r>
      <w:r w:rsidR="00663671" w:rsidRPr="72D35D60">
        <w:rPr>
          <w:rFonts w:ascii="Times New Roman" w:hAnsi="Times New Roman" w:cs="Times New Roman"/>
          <w:sz w:val="24"/>
          <w:szCs w:val="24"/>
        </w:rPr>
        <w:t>lammable liquids in flammable</w:t>
      </w:r>
      <w:r w:rsidR="68EC70EE" w:rsidRPr="72D35D60">
        <w:rPr>
          <w:rFonts w:ascii="Times New Roman" w:hAnsi="Times New Roman" w:cs="Times New Roman"/>
          <w:sz w:val="24"/>
          <w:szCs w:val="24"/>
        </w:rPr>
        <w:t xml:space="preserve"> / solvent</w:t>
      </w:r>
      <w:r w:rsidR="00663671" w:rsidRPr="72D35D60">
        <w:rPr>
          <w:rFonts w:ascii="Times New Roman" w:hAnsi="Times New Roman" w:cs="Times New Roman"/>
          <w:sz w:val="24"/>
          <w:szCs w:val="24"/>
        </w:rPr>
        <w:t xml:space="preserve"> storage cabinet </w:t>
      </w:r>
      <w:r w:rsidR="0BDF1292" w:rsidRPr="72D35D60">
        <w:rPr>
          <w:rFonts w:ascii="Times New Roman" w:hAnsi="Times New Roman" w:cs="Times New Roman"/>
          <w:sz w:val="24"/>
          <w:szCs w:val="24"/>
        </w:rPr>
        <w:t>away from incompatible materials</w:t>
      </w:r>
      <w:r w:rsidR="00663671" w:rsidRPr="72D35D60">
        <w:rPr>
          <w:rFonts w:ascii="Times New Roman" w:hAnsi="Times New Roman" w:cs="Times New Roman"/>
          <w:sz w:val="24"/>
          <w:szCs w:val="24"/>
        </w:rPr>
        <w:t xml:space="preserve"> or in a</w:t>
      </w:r>
      <w:r w:rsidRPr="72D35D60">
        <w:rPr>
          <w:rFonts w:ascii="Times New Roman" w:hAnsi="Times New Roman" w:cs="Times New Roman"/>
          <w:sz w:val="24"/>
          <w:szCs w:val="24"/>
        </w:rPr>
        <w:t xml:space="preserve"> refrigerator</w:t>
      </w:r>
      <w:r w:rsidR="13D022E0" w:rsidRPr="72D35D60">
        <w:rPr>
          <w:rFonts w:ascii="Times New Roman" w:hAnsi="Times New Roman" w:cs="Times New Roman"/>
          <w:sz w:val="24"/>
          <w:szCs w:val="24"/>
        </w:rPr>
        <w:t xml:space="preserve"> </w:t>
      </w:r>
      <w:r w:rsidR="69B07E8C" w:rsidRPr="72D35D60">
        <w:rPr>
          <w:rFonts w:ascii="Times New Roman" w:hAnsi="Times New Roman" w:cs="Times New Roman"/>
          <w:sz w:val="24"/>
          <w:szCs w:val="24"/>
        </w:rPr>
        <w:t>that is approved for flammable storage</w:t>
      </w:r>
      <w:r w:rsidR="00663671" w:rsidRPr="72D35D60">
        <w:rPr>
          <w:rFonts w:ascii="Times New Roman" w:hAnsi="Times New Roman" w:cs="Times New Roman"/>
          <w:sz w:val="24"/>
          <w:szCs w:val="24"/>
        </w:rPr>
        <w:t>.</w:t>
      </w:r>
    </w:p>
    <w:p w14:paraId="50575A97" w14:textId="4925E602" w:rsidR="0752E3F4" w:rsidRDefault="0752E3F4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 xml:space="preserve">Flammables should not be stored in </w:t>
      </w:r>
      <w:r w:rsidR="65AEFE5D" w:rsidRPr="72D35D60">
        <w:rPr>
          <w:rFonts w:ascii="Times New Roman" w:hAnsi="Times New Roman" w:cs="Times New Roman"/>
          <w:sz w:val="24"/>
          <w:szCs w:val="24"/>
        </w:rPr>
        <w:t>the sump</w:t>
      </w:r>
      <w:r w:rsidRPr="72D35D60">
        <w:rPr>
          <w:rFonts w:ascii="Times New Roman" w:hAnsi="Times New Roman" w:cs="Times New Roman"/>
          <w:sz w:val="24"/>
          <w:szCs w:val="24"/>
        </w:rPr>
        <w:t xml:space="preserve"> area of the cabinet. </w:t>
      </w:r>
    </w:p>
    <w:p w14:paraId="253F02E0" w14:textId="6C7F5614" w:rsidR="00692A92" w:rsidRDefault="00692A92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hAnsi="Times New Roman" w:cs="Times New Roman"/>
          <w:sz w:val="24"/>
          <w:szCs w:val="24"/>
        </w:rPr>
        <w:t>En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sure f</w:t>
      </w:r>
      <w:r w:rsidR="00663671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E41E29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mmable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liquids</w:t>
      </w:r>
      <w:r w:rsidR="00E41E29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are kept</w:t>
      </w:r>
      <w:r w:rsidR="00E41E29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away from</w:t>
      </w:r>
      <w:r w:rsidR="00663671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oxygen, oxidiz</w:t>
      </w:r>
      <w:r w:rsidR="00936E83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ers</w:t>
      </w:r>
      <w:r w:rsidR="00663671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reducing agents, halogens, strong acids, strong bases, perchlorates, and </w:t>
      </w:r>
      <w:proofErr w:type="spellStart"/>
      <w:r w:rsidR="00663671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trimethylaluminium</w:t>
      </w:r>
      <w:proofErr w:type="spellEnd"/>
      <w:r w:rsidR="00663671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14:paraId="4EC5AC08" w14:textId="3436AB4A" w:rsidR="00663671" w:rsidRPr="00E41E29" w:rsidRDefault="00E41E29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Store </w:t>
      </w:r>
      <w:r w:rsidR="650BB913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flammable </w:t>
      </w:r>
      <w:r w:rsidR="03EF599B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substances</w:t>
      </w:r>
      <w:r w:rsidR="00936E83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away from heat</w:t>
      </w:r>
      <w:r w:rsidR="00936E83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sources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, flame</w:t>
      </w:r>
      <w:r w:rsidR="00936E83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sparks, </w:t>
      </w:r>
      <w:r w:rsidR="00936E83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extreme 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tempe</w:t>
      </w:r>
      <w:r w:rsidR="00936E83"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>rature</w:t>
      </w:r>
      <w:r w:rsidRPr="38BCD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direct sunlight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8617925" w14:textId="75A9E816" w:rsidR="003D5EBD" w:rsidRPr="00BC3E3B" w:rsidRDefault="003D5EBD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Review the usage regularly and </w:t>
      </w:r>
      <w:r w:rsidR="5A92239A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store </w:t>
      </w:r>
      <w:r w:rsidR="00195C95"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only </w:t>
      </w:r>
      <w:r w:rsidR="716A5E32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frequently used</w:t>
      </w:r>
      <w:r w:rsidR="5A92239A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chemicals</w:t>
      </w:r>
      <w:r w:rsidR="00195C95"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to minimize the infrequently used and large volumes of flammables</w:t>
      </w:r>
      <w:r w:rsidR="5A92239A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E59441" w14:textId="6CACE5E3" w:rsidR="312F0CF6" w:rsidRPr="00BC3E3B" w:rsidRDefault="112457F1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Infrequently</w:t>
      </w:r>
      <w:r w:rsidR="61BC9C16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used and large volumes of flammables should be stored in </w:t>
      </w:r>
      <w:proofErr w:type="gramStart"/>
      <w:r w:rsidR="003D5EBD"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the</w:t>
      </w:r>
      <w:r w:rsidR="61BC9C16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dangerous</w:t>
      </w:r>
      <w:proofErr w:type="gramEnd"/>
      <w:r w:rsidR="61BC9C16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goods</w:t>
      </w:r>
      <w:r w:rsidR="003D5EBD"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stores</w:t>
      </w:r>
      <w:r w:rsidR="00BC3E3B"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0ABA7463" w14:textId="5FEBC239" w:rsidR="226DAA0D" w:rsidRDefault="00BC3E3B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Minimize the volume of flammables stored in the working lab area.</w:t>
      </w:r>
      <w:r w:rsidR="226DAA0D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Empty or near-empty bottles should be</w:t>
      </w:r>
      <w:r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cleaned promptly and</w:t>
      </w:r>
      <w:r w:rsidR="226DAA0D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removed from the lab and bottles should not be stored on the floor </w:t>
      </w:r>
      <w:r w:rsidR="12145276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it can become a</w:t>
      </w:r>
      <w:r w:rsidR="226DAA0D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tripping hazard.</w:t>
      </w:r>
    </w:p>
    <w:p w14:paraId="24639582" w14:textId="624DCAFC" w:rsidR="5D1BC975" w:rsidRPr="00C979C3" w:rsidRDefault="5D1BC975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lids of </w:t>
      </w:r>
      <w:r w:rsidR="7F9A578F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chemical bottles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should be kept tightly closed</w:t>
      </w:r>
      <w:r w:rsidR="2A079A32"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not in use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2264E8" w14:textId="7992E8D2" w:rsidR="00C979C3" w:rsidRPr="002247FB" w:rsidRDefault="00C979C3" w:rsidP="38BCDDE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Return</w:t>
      </w:r>
      <w:r w:rsidR="0074215D"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the</w:t>
      </w:r>
      <w:r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flammables to the storage </w:t>
      </w:r>
      <w:r w:rsidR="0074215D"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location</w:t>
      </w:r>
      <w:r w:rsidRPr="38BCD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immediately after use.</w:t>
      </w:r>
    </w:p>
    <w:p w14:paraId="54DC092B" w14:textId="35773289" w:rsidR="0023215D" w:rsidRPr="0023215D" w:rsidRDefault="0023215D" w:rsidP="72D35D60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FBFEAE" w14:textId="28006F4C" w:rsidR="72D35D60" w:rsidRDefault="72D35D60" w:rsidP="38BCDDEC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BC8FF" w14:textId="0A902E46" w:rsidR="00EF52FD" w:rsidRDefault="00A64C4E" w:rsidP="72D35D6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t>Tr</w:t>
      </w:r>
      <w:r w:rsidR="154E66D2"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ansport </w:t>
      </w:r>
      <w:r w:rsidR="00053A11"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t>and Handling</w:t>
      </w:r>
    </w:p>
    <w:p w14:paraId="5B6F0ABF" w14:textId="479E68BF" w:rsidR="00663671" w:rsidRPr="00663671" w:rsidRDefault="00A64C4E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eastAsia="Times New Roman" w:hAnsi="Times New Roman" w:cs="Times New Roman"/>
          <w:sz w:val="24"/>
          <w:szCs w:val="24"/>
        </w:rPr>
        <w:t xml:space="preserve">Avoid using metal containers unless </w:t>
      </w:r>
      <w:r w:rsidR="00EF1D98" w:rsidRPr="72D35D60"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Pr="72D35D60">
        <w:rPr>
          <w:rFonts w:ascii="Times New Roman" w:eastAsia="Times New Roman" w:hAnsi="Times New Roman" w:cs="Times New Roman"/>
          <w:sz w:val="24"/>
          <w:szCs w:val="24"/>
        </w:rPr>
        <w:t>, as they can create sparks.</w:t>
      </w:r>
    </w:p>
    <w:p w14:paraId="17C35D32" w14:textId="7824C78A" w:rsidR="00A64C4E" w:rsidRDefault="00EF1D98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eastAsia="Times New Roman" w:hAnsi="Times New Roman" w:cs="Times New Roman"/>
          <w:sz w:val="24"/>
          <w:szCs w:val="24"/>
        </w:rPr>
        <w:lastRenderedPageBreak/>
        <w:t>Keep the volume of flammable liquids in use to a minimum</w:t>
      </w:r>
      <w:r w:rsidR="00A64C4E" w:rsidRPr="72D35D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6B91D" w14:textId="105A1E34" w:rsidR="55751394" w:rsidRDefault="55751394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72D35D60">
        <w:rPr>
          <w:rFonts w:ascii="Times New Roman" w:eastAsia="Times New Roman" w:hAnsi="Times New Roman" w:cs="Times New Roman"/>
          <w:sz w:val="24"/>
          <w:szCs w:val="24"/>
        </w:rPr>
        <w:t>Large glass bottles of flammable liquids should be transported using a Winchester carrier.</w:t>
      </w:r>
    </w:p>
    <w:p w14:paraId="13428E58" w14:textId="73A3FFE9" w:rsidR="55751394" w:rsidRDefault="55751394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72D35D60">
        <w:rPr>
          <w:rFonts w:ascii="Times New Roman" w:eastAsia="Times New Roman" w:hAnsi="Times New Roman" w:cs="Times New Roman"/>
          <w:sz w:val="24"/>
          <w:szCs w:val="24"/>
        </w:rPr>
        <w:t xml:space="preserve">Smaller bottles should be transported using a secondary container </w:t>
      </w:r>
      <w:r w:rsidR="0DC6D4F3" w:rsidRPr="72D35D60">
        <w:rPr>
          <w:rFonts w:ascii="Times New Roman" w:eastAsia="Times New Roman" w:hAnsi="Times New Roman" w:cs="Times New Roman"/>
          <w:sz w:val="24"/>
          <w:szCs w:val="24"/>
        </w:rPr>
        <w:t xml:space="preserve">composed of polyethylene </w:t>
      </w:r>
      <w:r w:rsidRPr="72D35D60">
        <w:rPr>
          <w:rFonts w:ascii="Times New Roman" w:eastAsia="Times New Roman" w:hAnsi="Times New Roman" w:cs="Times New Roman"/>
          <w:sz w:val="24"/>
          <w:szCs w:val="24"/>
        </w:rPr>
        <w:t>and the container should be held with both hands.</w:t>
      </w:r>
    </w:p>
    <w:p w14:paraId="51E92F85" w14:textId="1B6FAC30" w:rsidR="00A64C4E" w:rsidRDefault="00EF1D98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eastAsia="Times New Roman" w:hAnsi="Times New Roman" w:cs="Times New Roman"/>
          <w:sz w:val="24"/>
          <w:szCs w:val="24"/>
        </w:rPr>
        <w:t>Employ</w:t>
      </w:r>
      <w:r w:rsidR="00A64C4E" w:rsidRPr="72D35D60">
        <w:rPr>
          <w:rFonts w:ascii="Times New Roman" w:eastAsia="Times New Roman" w:hAnsi="Times New Roman" w:cs="Times New Roman"/>
          <w:sz w:val="24"/>
          <w:szCs w:val="24"/>
        </w:rPr>
        <w:t xml:space="preserve"> appropriate transfer methods (e.g. funnels, pumps) to </w:t>
      </w:r>
      <w:r w:rsidRPr="72D35D60">
        <w:rPr>
          <w:rFonts w:ascii="Times New Roman" w:eastAsia="Times New Roman" w:hAnsi="Times New Roman" w:cs="Times New Roman"/>
          <w:sz w:val="24"/>
          <w:szCs w:val="24"/>
        </w:rPr>
        <w:t>limit</w:t>
      </w:r>
      <w:r w:rsidR="00A64C4E" w:rsidRPr="72D35D60">
        <w:rPr>
          <w:rFonts w:ascii="Times New Roman" w:eastAsia="Times New Roman" w:hAnsi="Times New Roman" w:cs="Times New Roman"/>
          <w:sz w:val="24"/>
          <w:szCs w:val="24"/>
        </w:rPr>
        <w:t xml:space="preserve"> spills.</w:t>
      </w:r>
    </w:p>
    <w:p w14:paraId="25F8E1F0" w14:textId="4B96AE2B" w:rsidR="001832A9" w:rsidRDefault="00A64C4E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eastAsia="Times New Roman" w:hAnsi="Times New Roman" w:cs="Times New Roman"/>
          <w:sz w:val="24"/>
          <w:szCs w:val="24"/>
        </w:rPr>
        <w:t xml:space="preserve">Ground and bond containers before transferring to </w:t>
      </w:r>
      <w:r w:rsidR="00EF1D98" w:rsidRPr="72D35D60">
        <w:rPr>
          <w:rFonts w:ascii="Times New Roman" w:eastAsia="Times New Roman" w:hAnsi="Times New Roman" w:cs="Times New Roman"/>
          <w:sz w:val="24"/>
          <w:szCs w:val="24"/>
        </w:rPr>
        <w:t>avoid</w:t>
      </w:r>
      <w:r w:rsidRPr="72D35D60">
        <w:rPr>
          <w:rFonts w:ascii="Times New Roman" w:eastAsia="Times New Roman" w:hAnsi="Times New Roman" w:cs="Times New Roman"/>
          <w:sz w:val="24"/>
          <w:szCs w:val="24"/>
        </w:rPr>
        <w:t xml:space="preserve"> static </w:t>
      </w:r>
      <w:r w:rsidR="00EF1D98" w:rsidRPr="72D35D60">
        <w:rPr>
          <w:rFonts w:ascii="Times New Roman" w:eastAsia="Times New Roman" w:hAnsi="Times New Roman" w:cs="Times New Roman"/>
          <w:sz w:val="24"/>
          <w:szCs w:val="24"/>
        </w:rPr>
        <w:t xml:space="preserve">electricity </w:t>
      </w:r>
      <w:r w:rsidRPr="72D35D60">
        <w:rPr>
          <w:rFonts w:ascii="Times New Roman" w:eastAsia="Times New Roman" w:hAnsi="Times New Roman" w:cs="Times New Roman"/>
          <w:sz w:val="24"/>
          <w:szCs w:val="24"/>
        </w:rPr>
        <w:t>discharge.</w:t>
      </w:r>
    </w:p>
    <w:p w14:paraId="4D3AB316" w14:textId="45C7EF00" w:rsidR="001832A9" w:rsidRPr="001832A9" w:rsidRDefault="00EF1D98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 xml:space="preserve">Ensure adequate ventilation during transfer </w:t>
      </w:r>
      <w:r w:rsidR="000F2047" w:rsidRPr="72D35D60">
        <w:rPr>
          <w:rFonts w:ascii="Times New Roman" w:hAnsi="Times New Roman" w:cs="Times New Roman"/>
          <w:sz w:val="24"/>
          <w:szCs w:val="24"/>
        </w:rPr>
        <w:t>operations and</w:t>
      </w:r>
      <w:r w:rsidRPr="72D35D60">
        <w:rPr>
          <w:rFonts w:ascii="Times New Roman" w:hAnsi="Times New Roman" w:cs="Times New Roman"/>
          <w:sz w:val="24"/>
          <w:szCs w:val="24"/>
        </w:rPr>
        <w:t xml:space="preserve"> prohibit any ignition sources in areas where flammable vapors may accumulate. </w:t>
      </w:r>
    </w:p>
    <w:p w14:paraId="5C2B02C3" w14:textId="29652A22" w:rsidR="008A52ED" w:rsidRPr="008A52ED" w:rsidRDefault="530503AB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Always transfer flammable chemicals from glass containers to glassware or from glass</w:t>
      </w:r>
      <w:r w:rsidR="4671CB70" w:rsidRPr="72D35D60">
        <w:rPr>
          <w:rFonts w:ascii="Times New Roman" w:hAnsi="Times New Roman" w:cs="Times New Roman"/>
          <w:sz w:val="24"/>
          <w:szCs w:val="24"/>
        </w:rPr>
        <w:t>ware / glass</w:t>
      </w:r>
      <w:r w:rsidRPr="72D35D60">
        <w:rPr>
          <w:rFonts w:ascii="Times New Roman" w:hAnsi="Times New Roman" w:cs="Times New Roman"/>
          <w:sz w:val="24"/>
          <w:szCs w:val="24"/>
        </w:rPr>
        <w:t xml:space="preserve"> to plastic. </w:t>
      </w:r>
    </w:p>
    <w:p w14:paraId="5BE1A21D" w14:textId="66A5F84C" w:rsidR="00053A11" w:rsidRDefault="00053A11" w:rsidP="72D35D6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t>Use</w:t>
      </w:r>
    </w:p>
    <w:p w14:paraId="1E312910" w14:textId="65B13134" w:rsidR="00E33C27" w:rsidRDefault="00D07D71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 xml:space="preserve">Remove </w:t>
      </w:r>
      <w:r w:rsidR="00E33C27" w:rsidRPr="72D35D60">
        <w:rPr>
          <w:rFonts w:ascii="Times New Roman" w:hAnsi="Times New Roman" w:cs="Times New Roman"/>
          <w:sz w:val="24"/>
          <w:szCs w:val="24"/>
        </w:rPr>
        <w:t>ignition</w:t>
      </w:r>
      <w:r w:rsidRPr="72D35D60">
        <w:rPr>
          <w:rFonts w:ascii="Times New Roman" w:hAnsi="Times New Roman" w:cs="Times New Roman"/>
          <w:sz w:val="24"/>
          <w:szCs w:val="24"/>
        </w:rPr>
        <w:t xml:space="preserve"> sources</w:t>
      </w:r>
      <w:r w:rsidR="00E33C27" w:rsidRPr="72D35D60">
        <w:rPr>
          <w:rFonts w:ascii="Times New Roman" w:hAnsi="Times New Roman" w:cs="Times New Roman"/>
          <w:sz w:val="24"/>
          <w:szCs w:val="24"/>
        </w:rPr>
        <w:t xml:space="preserve"> (i.e. open flames, hot plates, etc.) from work areas where flammable </w:t>
      </w:r>
      <w:r w:rsidRPr="72D35D60">
        <w:rPr>
          <w:rFonts w:ascii="Times New Roman" w:hAnsi="Times New Roman" w:cs="Times New Roman"/>
          <w:sz w:val="24"/>
          <w:szCs w:val="24"/>
        </w:rPr>
        <w:t>and combustible liquids are handled</w:t>
      </w:r>
      <w:r w:rsidR="00E33C27" w:rsidRPr="72D35D60">
        <w:rPr>
          <w:rFonts w:ascii="Times New Roman" w:hAnsi="Times New Roman" w:cs="Times New Roman"/>
          <w:sz w:val="24"/>
          <w:szCs w:val="24"/>
        </w:rPr>
        <w:t>.</w:t>
      </w:r>
    </w:p>
    <w:p w14:paraId="32F7DF58" w14:textId="6164EB26" w:rsidR="00E33C27" w:rsidRDefault="00D07D71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Conduct all operations involving flammable liquids that present a risk of explosion, splash hazard, or highly exothermic reactions within a fume hood, keeping the sash at the lowest feasible position</w:t>
      </w:r>
      <w:r w:rsidR="00E33C27" w:rsidRPr="72D35D60">
        <w:rPr>
          <w:rFonts w:ascii="Times New Roman" w:hAnsi="Times New Roman" w:cs="Times New Roman"/>
          <w:sz w:val="24"/>
          <w:szCs w:val="24"/>
        </w:rPr>
        <w:t>.</w:t>
      </w:r>
    </w:p>
    <w:p w14:paraId="2C12091E" w14:textId="53A155DF" w:rsidR="00E33C27" w:rsidRPr="00E33C27" w:rsidRDefault="42D4C310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 xml:space="preserve">Use only the smallest </w:t>
      </w:r>
      <w:r w:rsidR="711C3180" w:rsidRPr="72D35D60">
        <w:rPr>
          <w:rFonts w:ascii="Times New Roman" w:hAnsi="Times New Roman" w:cs="Times New Roman"/>
          <w:sz w:val="24"/>
          <w:szCs w:val="24"/>
        </w:rPr>
        <w:t>amount of flammable chemical for experimentation.</w:t>
      </w:r>
    </w:p>
    <w:p w14:paraId="7024ED58" w14:textId="24CF0CEE" w:rsidR="00053A11" w:rsidRPr="00053A11" w:rsidRDefault="00D07D71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72D35D60">
        <w:rPr>
          <w:rFonts w:ascii="Times New Roman" w:hAnsi="Times New Roman" w:cs="Times New Roman"/>
          <w:sz w:val="24"/>
          <w:szCs w:val="24"/>
        </w:rPr>
        <w:t>Utilize safety shielding whenever there is a risk of explosion, splash hazard, or highly exothermic reactions. Portable shields that protect all laboratory personnel are acceptable.</w:t>
      </w:r>
    </w:p>
    <w:p w14:paraId="6435F359" w14:textId="2FF870AB" w:rsidR="00053A11" w:rsidRDefault="52F54444" w:rsidP="72D35D6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Spill Procedure and Waste </w:t>
      </w:r>
      <w:r w:rsidR="25E003D7"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Disposal </w:t>
      </w:r>
    </w:p>
    <w:p w14:paraId="36B503EC" w14:textId="4C88C84F" w:rsidR="00E42480" w:rsidRDefault="2307A93E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S</w:t>
      </w:r>
      <w:r w:rsidR="5A751ACE" w:rsidRPr="72D35D60">
        <w:rPr>
          <w:rFonts w:ascii="Times New Roman" w:hAnsi="Times New Roman" w:cs="Times New Roman"/>
          <w:sz w:val="24"/>
          <w:szCs w:val="24"/>
        </w:rPr>
        <w:t xml:space="preserve">pill kit and PPE </w:t>
      </w:r>
      <w:r w:rsidR="1FBD5878" w:rsidRPr="72D35D60">
        <w:rPr>
          <w:rFonts w:ascii="Times New Roman" w:hAnsi="Times New Roman" w:cs="Times New Roman"/>
          <w:sz w:val="24"/>
          <w:szCs w:val="24"/>
        </w:rPr>
        <w:t xml:space="preserve">should be stored </w:t>
      </w:r>
      <w:r w:rsidR="5A751ACE" w:rsidRPr="72D35D60">
        <w:rPr>
          <w:rFonts w:ascii="Times New Roman" w:hAnsi="Times New Roman" w:cs="Times New Roman"/>
          <w:sz w:val="24"/>
          <w:szCs w:val="24"/>
        </w:rPr>
        <w:t xml:space="preserve">in </w:t>
      </w:r>
      <w:r w:rsidR="74664B3E" w:rsidRPr="72D35D60">
        <w:rPr>
          <w:rFonts w:ascii="Times New Roman" w:hAnsi="Times New Roman" w:cs="Times New Roman"/>
          <w:sz w:val="24"/>
          <w:szCs w:val="24"/>
        </w:rPr>
        <w:t xml:space="preserve">the </w:t>
      </w:r>
      <w:r w:rsidR="5A751ACE" w:rsidRPr="72D35D60">
        <w:rPr>
          <w:rFonts w:ascii="Times New Roman" w:hAnsi="Times New Roman" w:cs="Times New Roman"/>
          <w:sz w:val="24"/>
          <w:szCs w:val="24"/>
        </w:rPr>
        <w:t>lab and all users should be informed o</w:t>
      </w:r>
      <w:r w:rsidR="43457BEB" w:rsidRPr="72D35D60">
        <w:rPr>
          <w:rFonts w:ascii="Times New Roman" w:hAnsi="Times New Roman" w:cs="Times New Roman"/>
          <w:sz w:val="24"/>
          <w:szCs w:val="24"/>
        </w:rPr>
        <w:t>n how to use them.</w:t>
      </w:r>
    </w:p>
    <w:p w14:paraId="14BE4B60" w14:textId="6471C843" w:rsidR="00E42480" w:rsidRDefault="555D678A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Minor</w:t>
      </w:r>
      <w:r w:rsidR="770A2AC9" w:rsidRPr="72D35D60">
        <w:rPr>
          <w:rFonts w:ascii="Times New Roman" w:hAnsi="Times New Roman" w:cs="Times New Roman"/>
          <w:sz w:val="24"/>
          <w:szCs w:val="24"/>
        </w:rPr>
        <w:t xml:space="preserve"> spills in </w:t>
      </w:r>
      <w:r w:rsidR="0CD442F0" w:rsidRPr="72D35D60">
        <w:rPr>
          <w:rFonts w:ascii="Times New Roman" w:hAnsi="Times New Roman" w:cs="Times New Roman"/>
          <w:sz w:val="24"/>
          <w:szCs w:val="24"/>
        </w:rPr>
        <w:t xml:space="preserve">the </w:t>
      </w:r>
      <w:r w:rsidR="770A2AC9" w:rsidRPr="72D35D60">
        <w:rPr>
          <w:rFonts w:ascii="Times New Roman" w:hAnsi="Times New Roman" w:cs="Times New Roman"/>
          <w:sz w:val="24"/>
          <w:szCs w:val="24"/>
        </w:rPr>
        <w:t>fume cupboard may be</w:t>
      </w:r>
      <w:r w:rsidR="79421DEB" w:rsidRPr="72D35D60">
        <w:rPr>
          <w:rFonts w:ascii="Times New Roman" w:hAnsi="Times New Roman" w:cs="Times New Roman"/>
          <w:sz w:val="24"/>
          <w:szCs w:val="24"/>
        </w:rPr>
        <w:t xml:space="preserve"> cleaned up</w:t>
      </w:r>
      <w:r w:rsidR="4D68F7A1" w:rsidRPr="72D35D60">
        <w:rPr>
          <w:rFonts w:ascii="Times New Roman" w:hAnsi="Times New Roman" w:cs="Times New Roman"/>
          <w:sz w:val="24"/>
          <w:szCs w:val="24"/>
        </w:rPr>
        <w:t xml:space="preserve"> using</w:t>
      </w:r>
      <w:r w:rsidR="7991D8A7" w:rsidRPr="72D35D60">
        <w:rPr>
          <w:rFonts w:ascii="Times New Roman" w:hAnsi="Times New Roman" w:cs="Times New Roman"/>
          <w:sz w:val="24"/>
          <w:szCs w:val="24"/>
        </w:rPr>
        <w:t xml:space="preserve"> </w:t>
      </w:r>
      <w:r w:rsidR="130F824A" w:rsidRPr="72D35D60">
        <w:rPr>
          <w:rFonts w:ascii="Times New Roman" w:hAnsi="Times New Roman" w:cs="Times New Roman"/>
          <w:sz w:val="24"/>
          <w:szCs w:val="24"/>
        </w:rPr>
        <w:t>m-fold and / or left to evaporate overnight.</w:t>
      </w:r>
      <w:r w:rsidR="58F7BDC3" w:rsidRPr="72D35D60">
        <w:rPr>
          <w:rFonts w:ascii="Times New Roman" w:hAnsi="Times New Roman" w:cs="Times New Roman"/>
          <w:sz w:val="24"/>
          <w:szCs w:val="24"/>
        </w:rPr>
        <w:t xml:space="preserve"> Solid </w:t>
      </w:r>
      <w:r w:rsidR="14D87E2F" w:rsidRPr="72D35D60">
        <w:rPr>
          <w:rFonts w:ascii="Times New Roman" w:hAnsi="Times New Roman" w:cs="Times New Roman"/>
          <w:sz w:val="24"/>
          <w:szCs w:val="24"/>
        </w:rPr>
        <w:t>waste</w:t>
      </w:r>
      <w:r w:rsidR="58F7BDC3" w:rsidRPr="72D35D60">
        <w:rPr>
          <w:rFonts w:ascii="Times New Roman" w:hAnsi="Times New Roman" w:cs="Times New Roman"/>
          <w:sz w:val="24"/>
          <w:szCs w:val="24"/>
        </w:rPr>
        <w:t xml:space="preserve"> </w:t>
      </w:r>
      <w:r w:rsidR="1526759E" w:rsidRPr="72D35D60">
        <w:rPr>
          <w:rFonts w:ascii="Times New Roman" w:hAnsi="Times New Roman" w:cs="Times New Roman"/>
          <w:sz w:val="24"/>
          <w:szCs w:val="24"/>
        </w:rPr>
        <w:t xml:space="preserve">from </w:t>
      </w:r>
      <w:r w:rsidR="19C435D7" w:rsidRPr="72D35D60">
        <w:rPr>
          <w:rFonts w:ascii="Times New Roman" w:hAnsi="Times New Roman" w:cs="Times New Roman"/>
          <w:sz w:val="24"/>
          <w:szCs w:val="24"/>
        </w:rPr>
        <w:t>spill cleanup</w:t>
      </w:r>
      <w:r w:rsidR="1526759E" w:rsidRPr="72D35D60">
        <w:rPr>
          <w:rFonts w:ascii="Times New Roman" w:hAnsi="Times New Roman" w:cs="Times New Roman"/>
          <w:sz w:val="24"/>
          <w:szCs w:val="24"/>
        </w:rPr>
        <w:t xml:space="preserve"> should be</w:t>
      </w:r>
      <w:r w:rsidR="7270210E" w:rsidRPr="72D35D60">
        <w:rPr>
          <w:rFonts w:ascii="Times New Roman" w:hAnsi="Times New Roman" w:cs="Times New Roman"/>
          <w:sz w:val="24"/>
          <w:szCs w:val="24"/>
        </w:rPr>
        <w:t xml:space="preserve"> left in</w:t>
      </w:r>
      <w:r w:rsidR="14585525" w:rsidRPr="72D35D60">
        <w:rPr>
          <w:rFonts w:ascii="Times New Roman" w:hAnsi="Times New Roman" w:cs="Times New Roman"/>
          <w:sz w:val="24"/>
          <w:szCs w:val="24"/>
        </w:rPr>
        <w:t xml:space="preserve"> the</w:t>
      </w:r>
      <w:r w:rsidR="7270210E" w:rsidRPr="72D35D60">
        <w:rPr>
          <w:rFonts w:ascii="Times New Roman" w:hAnsi="Times New Roman" w:cs="Times New Roman"/>
          <w:sz w:val="24"/>
          <w:szCs w:val="24"/>
        </w:rPr>
        <w:t xml:space="preserve"> fume hood overnight to allow residual </w:t>
      </w:r>
      <w:r w:rsidR="019224DB" w:rsidRPr="72D35D60">
        <w:rPr>
          <w:rFonts w:ascii="Times New Roman" w:hAnsi="Times New Roman" w:cs="Times New Roman"/>
          <w:sz w:val="24"/>
          <w:szCs w:val="24"/>
        </w:rPr>
        <w:t>vapors</w:t>
      </w:r>
      <w:r w:rsidR="7270210E" w:rsidRPr="72D35D60">
        <w:rPr>
          <w:rFonts w:ascii="Times New Roman" w:hAnsi="Times New Roman" w:cs="Times New Roman"/>
          <w:sz w:val="24"/>
          <w:szCs w:val="24"/>
        </w:rPr>
        <w:t xml:space="preserve"> to evaporate. Wastes should be </w:t>
      </w:r>
      <w:r w:rsidR="1526759E" w:rsidRPr="72D35D60">
        <w:rPr>
          <w:rFonts w:ascii="Times New Roman" w:hAnsi="Times New Roman" w:cs="Times New Roman"/>
          <w:sz w:val="24"/>
          <w:szCs w:val="24"/>
        </w:rPr>
        <w:t xml:space="preserve">placed in </w:t>
      </w:r>
      <w:r w:rsidR="08648C02" w:rsidRPr="72D35D60">
        <w:rPr>
          <w:rFonts w:ascii="Times New Roman" w:hAnsi="Times New Roman" w:cs="Times New Roman"/>
          <w:sz w:val="24"/>
          <w:szCs w:val="24"/>
        </w:rPr>
        <w:t>a</w:t>
      </w:r>
      <w:r w:rsidR="1526759E" w:rsidRPr="72D35D60">
        <w:rPr>
          <w:rFonts w:ascii="Times New Roman" w:hAnsi="Times New Roman" w:cs="Times New Roman"/>
          <w:sz w:val="24"/>
          <w:szCs w:val="24"/>
        </w:rPr>
        <w:t xml:space="preserve"> plastic bag and labell</w:t>
      </w:r>
      <w:r w:rsidR="7CB40054" w:rsidRPr="72D35D60">
        <w:rPr>
          <w:rFonts w:ascii="Times New Roman" w:hAnsi="Times New Roman" w:cs="Times New Roman"/>
          <w:sz w:val="24"/>
          <w:szCs w:val="24"/>
        </w:rPr>
        <w:t>ed</w:t>
      </w:r>
      <w:r w:rsidR="1526759E" w:rsidRPr="72D35D60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="1526759E" w:rsidRPr="72D35D60">
        <w:rPr>
          <w:rFonts w:ascii="Times New Roman" w:hAnsi="Times New Roman" w:cs="Times New Roman"/>
          <w:sz w:val="24"/>
          <w:szCs w:val="24"/>
        </w:rPr>
        <w:t>chemical</w:t>
      </w:r>
      <w:proofErr w:type="gramEnd"/>
      <w:r w:rsidR="1526759E" w:rsidRPr="72D35D60">
        <w:rPr>
          <w:rFonts w:ascii="Times New Roman" w:hAnsi="Times New Roman" w:cs="Times New Roman"/>
          <w:sz w:val="24"/>
          <w:szCs w:val="24"/>
        </w:rPr>
        <w:t xml:space="preserve"> name and ‘Flammable’</w:t>
      </w:r>
      <w:r w:rsidR="79A38933" w:rsidRPr="72D35D60">
        <w:rPr>
          <w:rFonts w:ascii="Times New Roman" w:hAnsi="Times New Roman" w:cs="Times New Roman"/>
          <w:sz w:val="24"/>
          <w:szCs w:val="24"/>
        </w:rPr>
        <w:t>.</w:t>
      </w:r>
    </w:p>
    <w:p w14:paraId="7A4FD698" w14:textId="2D6AEC63" w:rsidR="00E42480" w:rsidRDefault="021B8A84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D</w:t>
      </w:r>
      <w:r w:rsidR="48542F7F" w:rsidRPr="72D35D60">
        <w:rPr>
          <w:rFonts w:ascii="Times New Roman" w:hAnsi="Times New Roman" w:cs="Times New Roman"/>
          <w:sz w:val="24"/>
          <w:szCs w:val="24"/>
        </w:rPr>
        <w:t xml:space="preserve">ispose of excess or </w:t>
      </w:r>
      <w:r w:rsidRPr="72D35D60">
        <w:rPr>
          <w:rFonts w:ascii="Times New Roman" w:hAnsi="Times New Roman" w:cs="Times New Roman"/>
          <w:sz w:val="24"/>
          <w:szCs w:val="24"/>
        </w:rPr>
        <w:t xml:space="preserve">unused flammable chemical </w:t>
      </w:r>
      <w:r w:rsidR="48542F7F" w:rsidRPr="72D35D60">
        <w:rPr>
          <w:rFonts w:ascii="Times New Roman" w:hAnsi="Times New Roman" w:cs="Times New Roman"/>
          <w:sz w:val="24"/>
          <w:szCs w:val="24"/>
        </w:rPr>
        <w:t>waste in</w:t>
      </w:r>
      <w:r w:rsidRPr="72D35D60">
        <w:rPr>
          <w:rFonts w:ascii="Times New Roman" w:hAnsi="Times New Roman" w:cs="Times New Roman"/>
          <w:sz w:val="24"/>
          <w:szCs w:val="24"/>
        </w:rPr>
        <w:t xml:space="preserve"> designated “flammable/solvent” </w:t>
      </w:r>
      <w:r w:rsidR="63E9EDA1" w:rsidRPr="72D35D60">
        <w:rPr>
          <w:rFonts w:ascii="Times New Roman" w:hAnsi="Times New Roman" w:cs="Times New Roman"/>
          <w:sz w:val="24"/>
          <w:szCs w:val="24"/>
        </w:rPr>
        <w:t>waste containers,</w:t>
      </w:r>
      <w:r w:rsidR="48542F7F" w:rsidRPr="72D35D60">
        <w:rPr>
          <w:rFonts w:ascii="Times New Roman" w:hAnsi="Times New Roman" w:cs="Times New Roman"/>
          <w:sz w:val="24"/>
          <w:szCs w:val="24"/>
        </w:rPr>
        <w:t xml:space="preserve"> treating them</w:t>
      </w:r>
      <w:r w:rsidRPr="72D35D60">
        <w:rPr>
          <w:rFonts w:ascii="Times New Roman" w:hAnsi="Times New Roman" w:cs="Times New Roman"/>
          <w:sz w:val="24"/>
          <w:szCs w:val="24"/>
        </w:rPr>
        <w:t xml:space="preserve"> as hazardous wastes. </w:t>
      </w:r>
      <w:r w:rsidR="4F5E9C53" w:rsidRPr="72D35D60">
        <w:rPr>
          <w:rFonts w:ascii="Times New Roman" w:hAnsi="Times New Roman" w:cs="Times New Roman"/>
          <w:b/>
          <w:bCs/>
          <w:sz w:val="24"/>
          <w:szCs w:val="24"/>
        </w:rPr>
        <w:t xml:space="preserve">Never dispose of flammable </w:t>
      </w:r>
      <w:r w:rsidR="0E352ECE" w:rsidRPr="72D35D60">
        <w:rPr>
          <w:rFonts w:ascii="Times New Roman" w:hAnsi="Times New Roman" w:cs="Times New Roman"/>
          <w:b/>
          <w:bCs/>
          <w:sz w:val="24"/>
          <w:szCs w:val="24"/>
        </w:rPr>
        <w:t>waste</w:t>
      </w:r>
      <w:r w:rsidR="4F5E9C53" w:rsidRPr="72D35D60">
        <w:rPr>
          <w:rFonts w:ascii="Times New Roman" w:hAnsi="Times New Roman" w:cs="Times New Roman"/>
          <w:b/>
          <w:bCs/>
          <w:sz w:val="24"/>
          <w:szCs w:val="24"/>
        </w:rPr>
        <w:t xml:space="preserve"> down the sink</w:t>
      </w:r>
      <w:r w:rsidR="4F5E9C53" w:rsidRPr="72D35D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DE532" w14:textId="285E7A9E" w:rsidR="54BD42F1" w:rsidRDefault="54BD42F1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For solid waste contaminated with flammables, this should be disposed of as hazardous chemical waste.</w:t>
      </w:r>
    </w:p>
    <w:p w14:paraId="0EC84F25" w14:textId="0A046972" w:rsidR="00591393" w:rsidRPr="00E42480" w:rsidRDefault="4F5E9C53" w:rsidP="72D35D6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Review</w:t>
      </w:r>
      <w:r w:rsidR="021B8A84" w:rsidRPr="72D35D60">
        <w:rPr>
          <w:rFonts w:ascii="Times New Roman" w:hAnsi="Times New Roman" w:cs="Times New Roman"/>
          <w:sz w:val="24"/>
          <w:szCs w:val="24"/>
        </w:rPr>
        <w:t xml:space="preserve"> the waste log sheet and avoid </w:t>
      </w:r>
      <w:r w:rsidRPr="72D35D60">
        <w:rPr>
          <w:rFonts w:ascii="Times New Roman" w:hAnsi="Times New Roman" w:cs="Times New Roman"/>
          <w:sz w:val="24"/>
          <w:szCs w:val="24"/>
        </w:rPr>
        <w:t>mixing with incompatible substances such as oxidizers, reducing agents, halogens, strong acids, strong bases, perc</w:t>
      </w:r>
      <w:r w:rsidR="5474B413" w:rsidRPr="72D35D60">
        <w:rPr>
          <w:rFonts w:ascii="Times New Roman" w:hAnsi="Times New Roman" w:cs="Times New Roman"/>
          <w:sz w:val="24"/>
          <w:szCs w:val="24"/>
        </w:rPr>
        <w:t>hlorates, and trimethylaluminum.</w:t>
      </w:r>
    </w:p>
    <w:p w14:paraId="3E1DD667" w14:textId="7FD0FCB7" w:rsidR="00591393" w:rsidRPr="0049632F" w:rsidRDefault="441ECE25" w:rsidP="72D35D6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72D35D6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First Aid</w:t>
      </w:r>
    </w:p>
    <w:p w14:paraId="71D1BDA3" w14:textId="45DAE0EA" w:rsidR="00591393" w:rsidRPr="0049632F" w:rsidRDefault="689B7218" w:rsidP="72D35D60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72D35D60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72D35D60">
        <w:rPr>
          <w:rFonts w:ascii="Times New Roman" w:hAnsi="Times New Roman" w:cs="Times New Roman"/>
          <w:sz w:val="24"/>
          <w:szCs w:val="24"/>
        </w:rPr>
        <w:t xml:space="preserve"> need to conduct first aid after exposure to chemicals, check safety data sheet (SDS) for each specific chemical for advice on treatment.</w:t>
      </w:r>
    </w:p>
    <w:p w14:paraId="4D450935" w14:textId="7283DF93" w:rsidR="00591393" w:rsidRPr="0049632F" w:rsidRDefault="38D7E077" w:rsidP="72D35D60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In case of skin or eye contact, remove contaminated clothing</w:t>
      </w:r>
      <w:r w:rsidR="77EF2D6F" w:rsidRPr="72D35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77EF2D6F" w:rsidRPr="72D35D60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="77EF2D6F" w:rsidRPr="72D35D60">
        <w:rPr>
          <w:rFonts w:ascii="Times New Roman" w:hAnsi="Times New Roman" w:cs="Times New Roman"/>
          <w:sz w:val="24"/>
          <w:szCs w:val="24"/>
        </w:rPr>
        <w:t>,</w:t>
      </w:r>
      <w:r w:rsidRPr="72D35D60">
        <w:rPr>
          <w:rFonts w:ascii="Times New Roman" w:hAnsi="Times New Roman" w:cs="Times New Roman"/>
          <w:sz w:val="24"/>
          <w:szCs w:val="24"/>
        </w:rPr>
        <w:t xml:space="preserve"> or contact lenses and rinse the affected area with water for at least 15 minutes. Wash exposed skin with soap and water. Seek medical attention immediately.</w:t>
      </w:r>
    </w:p>
    <w:p w14:paraId="3582F662" w14:textId="77777777" w:rsidR="00591393" w:rsidRPr="0049632F" w:rsidRDefault="38D7E077" w:rsidP="72D35D60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For inhalation exposure, move the affected person to fresh air. If symptoms persist, obtain medical help.</w:t>
      </w:r>
    </w:p>
    <w:p w14:paraId="612E6E66" w14:textId="605F200E" w:rsidR="00591393" w:rsidRPr="0049632F" w:rsidRDefault="38D7E077" w:rsidP="72D35D60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>If ingested, rinse the mouth with water. Seek medical advice immediately.</w:t>
      </w:r>
    </w:p>
    <w:p w14:paraId="4C0525E7" w14:textId="0843ACD7" w:rsidR="00591393" w:rsidRPr="0049632F" w:rsidRDefault="00591393" w:rsidP="72D35D60">
      <w:pPr>
        <w:pStyle w:val="ListParagraph"/>
        <w:shd w:val="clear" w:color="auto" w:fill="FFFFFF" w:themeFill="background1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50404FD" w14:textId="2F4457F4" w:rsidR="00591393" w:rsidRPr="0049632F" w:rsidRDefault="38BCDDEC" w:rsidP="38BCDDEC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8BCDD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6) </w:t>
      </w:r>
      <w:r w:rsidR="093D5061" w:rsidRPr="38BCDDEC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7934C49F" w:rsidRPr="38BCDDEC">
        <w:rPr>
          <w:rFonts w:ascii="Times New Roman" w:eastAsia="Times New Roman" w:hAnsi="Times New Roman" w:cs="Times New Roman"/>
          <w:b/>
          <w:bCs/>
          <w:sz w:val="28"/>
          <w:szCs w:val="28"/>
        </w:rPr>
        <w:t>ncident Reporting</w:t>
      </w:r>
    </w:p>
    <w:bookmarkEnd w:id="3"/>
    <w:p w14:paraId="7C82BA70" w14:textId="5AC8072B" w:rsidR="002E5AC7" w:rsidRDefault="00E42480" w:rsidP="002E5AC7">
      <w:pPr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C7">
        <w:rPr>
          <w:rFonts w:ascii="Times New Roman" w:hAnsi="Times New Roman" w:cs="Times New Roman"/>
          <w:sz w:val="24"/>
          <w:szCs w:val="24"/>
        </w:rPr>
        <w:t xml:space="preserve">In the event of a fire, activate the fire alarm and evacuate the area. Do </w:t>
      </w:r>
      <w:r w:rsidR="002D7E91" w:rsidRPr="002E5AC7">
        <w:rPr>
          <w:rFonts w:ascii="Times New Roman" w:hAnsi="Times New Roman" w:cs="Times New Roman"/>
          <w:sz w:val="24"/>
          <w:szCs w:val="24"/>
          <w:lang w:eastAsia="zh-TW"/>
        </w:rPr>
        <w:t>not activate the emergency ventilation system</w:t>
      </w:r>
      <w:r w:rsidRPr="002E5AC7">
        <w:rPr>
          <w:rFonts w:ascii="Times New Roman" w:hAnsi="Times New Roman" w:cs="Times New Roman"/>
          <w:sz w:val="24"/>
          <w:szCs w:val="24"/>
        </w:rPr>
        <w:t>, as they can exacerbate combustion.</w:t>
      </w:r>
    </w:p>
    <w:p w14:paraId="6BFDAABA" w14:textId="4BCC6D1C" w:rsidR="00E42480" w:rsidRPr="002E5AC7" w:rsidRDefault="00E42480" w:rsidP="002E5AC7">
      <w:pPr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AC7">
        <w:rPr>
          <w:rFonts w:ascii="Times New Roman" w:hAnsi="Times New Roman" w:cs="Times New Roman"/>
          <w:sz w:val="24"/>
          <w:szCs w:val="24"/>
        </w:rPr>
        <w:t xml:space="preserve">Report any incidents resulting in injuries to the Principal Investigator (PI) and/or the </w:t>
      </w:r>
      <w:r w:rsidR="001971FE" w:rsidRPr="002E5AC7">
        <w:rPr>
          <w:rFonts w:ascii="Times New Roman" w:hAnsi="Times New Roman" w:cs="Times New Roman"/>
          <w:sz w:val="24"/>
          <w:szCs w:val="24"/>
          <w:lang w:eastAsia="zh-TW"/>
        </w:rPr>
        <w:t>departmental</w:t>
      </w:r>
      <w:r w:rsidRPr="002E5AC7">
        <w:rPr>
          <w:rFonts w:ascii="Times New Roman" w:hAnsi="Times New Roman" w:cs="Times New Roman"/>
          <w:sz w:val="24"/>
          <w:szCs w:val="24"/>
        </w:rPr>
        <w:t xml:space="preserve"> safety officer</w:t>
      </w:r>
      <w:r w:rsidR="001971FE" w:rsidRPr="002E5AC7">
        <w:rPr>
          <w:rFonts w:ascii="Times New Roman" w:hAnsi="Times New Roman" w:cs="Times New Roman"/>
          <w:sz w:val="24"/>
          <w:szCs w:val="24"/>
          <w:lang w:eastAsia="zh-TW"/>
        </w:rPr>
        <w:t xml:space="preserve"> (DSO)</w:t>
      </w:r>
      <w:r w:rsidRPr="002E5AC7">
        <w:rPr>
          <w:rFonts w:ascii="Times New Roman" w:hAnsi="Times New Roman" w:cs="Times New Roman"/>
          <w:sz w:val="24"/>
          <w:szCs w:val="24"/>
        </w:rPr>
        <w:t xml:space="preserve"> </w:t>
      </w:r>
      <w:r w:rsidR="001971FE" w:rsidRPr="002E5AC7">
        <w:rPr>
          <w:rFonts w:ascii="Times New Roman" w:hAnsi="Times New Roman" w:cs="Times New Roman"/>
          <w:sz w:val="24"/>
          <w:szCs w:val="24"/>
          <w:lang w:eastAsia="zh-TW"/>
        </w:rPr>
        <w:t>immediately</w:t>
      </w:r>
      <w:r w:rsidRPr="002E5AC7">
        <w:rPr>
          <w:rFonts w:ascii="Times New Roman" w:hAnsi="Times New Roman" w:cs="Times New Roman"/>
          <w:sz w:val="24"/>
          <w:szCs w:val="24"/>
        </w:rPr>
        <w:t>.</w:t>
      </w:r>
    </w:p>
    <w:p w14:paraId="40DE218F" w14:textId="4A57E87C" w:rsidR="006F1839" w:rsidRPr="00986CBF" w:rsidRDefault="5474B413" w:rsidP="002E5AC7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2D35D60">
        <w:rPr>
          <w:rFonts w:ascii="Times New Roman" w:hAnsi="Times New Roman" w:cs="Times New Roman"/>
          <w:sz w:val="24"/>
          <w:szCs w:val="24"/>
        </w:rPr>
        <w:t xml:space="preserve">For serious incidents, contact the </w:t>
      </w:r>
      <w:r w:rsidR="5DAD898D" w:rsidRPr="72D35D60">
        <w:rPr>
          <w:rFonts w:ascii="Times New Roman" w:hAnsi="Times New Roman" w:cs="Times New Roman"/>
          <w:sz w:val="24"/>
          <w:szCs w:val="24"/>
        </w:rPr>
        <w:t>S</w:t>
      </w:r>
      <w:r w:rsidRPr="72D35D60">
        <w:rPr>
          <w:rFonts w:ascii="Times New Roman" w:hAnsi="Times New Roman" w:cs="Times New Roman"/>
          <w:sz w:val="24"/>
          <w:szCs w:val="24"/>
        </w:rPr>
        <w:t xml:space="preserve">ecurity </w:t>
      </w:r>
      <w:r w:rsidR="37CF6769" w:rsidRPr="72D35D60">
        <w:rPr>
          <w:rFonts w:ascii="Times New Roman" w:hAnsi="Times New Roman" w:cs="Times New Roman"/>
          <w:sz w:val="24"/>
          <w:szCs w:val="24"/>
        </w:rPr>
        <w:t>U</w:t>
      </w:r>
      <w:r w:rsidRPr="72D35D60">
        <w:rPr>
          <w:rFonts w:ascii="Times New Roman" w:hAnsi="Times New Roman" w:cs="Times New Roman"/>
          <w:sz w:val="24"/>
          <w:szCs w:val="24"/>
        </w:rPr>
        <w:t xml:space="preserve">nit immediately by calling the 24-hour hotline </w:t>
      </w:r>
      <w:r w:rsidR="4D0E3A10" w:rsidRPr="72D35D60">
        <w:rPr>
          <w:rFonts w:ascii="Times New Roman" w:hAnsi="Times New Roman" w:cs="Times New Roman"/>
          <w:sz w:val="24"/>
          <w:szCs w:val="24"/>
        </w:rPr>
        <w:t>on</w:t>
      </w:r>
      <w:r w:rsidRPr="72D35D60">
        <w:rPr>
          <w:rFonts w:ascii="Times New Roman" w:hAnsi="Times New Roman" w:cs="Times New Roman"/>
          <w:sz w:val="24"/>
          <w:szCs w:val="24"/>
        </w:rPr>
        <w:t xml:space="preserve"> 2358</w:t>
      </w:r>
      <w:r w:rsidR="3B87ADC1" w:rsidRPr="72D35D60">
        <w:rPr>
          <w:rFonts w:ascii="Times New Roman" w:hAnsi="Times New Roman" w:cs="Times New Roman"/>
          <w:sz w:val="24"/>
          <w:szCs w:val="24"/>
        </w:rPr>
        <w:t xml:space="preserve"> </w:t>
      </w:r>
      <w:r w:rsidRPr="72D35D60">
        <w:rPr>
          <w:rFonts w:ascii="Times New Roman" w:hAnsi="Times New Roman" w:cs="Times New Roman"/>
          <w:sz w:val="24"/>
          <w:szCs w:val="24"/>
        </w:rPr>
        <w:t>8999.</w:t>
      </w:r>
    </w:p>
    <w:p w14:paraId="489A99F6" w14:textId="57006B4A" w:rsidR="72D35D60" w:rsidRDefault="72D35D60" w:rsidP="72D35D60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D986F" w14:textId="24499A44" w:rsidR="5413ED8B" w:rsidRDefault="38BCDDEC" w:rsidP="38BCDDEC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</w:rPr>
      </w:pPr>
      <w:r w:rsidRPr="38BCDDEC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 w:rsidR="5413ED8B" w:rsidRPr="38BCDDEC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181FFA78" w14:textId="573F7E61" w:rsidR="6C63BE09" w:rsidRDefault="6C63BE09" w:rsidP="72D35D60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Phuyal, J. (2016). </w:t>
      </w:r>
      <w:r w:rsidRPr="72D35D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SOP_SMB013.3: Use, storage and disposal of flammable liquids</w:t>
      </w:r>
      <w:r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Risk Assessment. The University of Sydney.</w:t>
      </w:r>
    </w:p>
    <w:p w14:paraId="0A0A6481" w14:textId="7CBB1F54" w:rsidR="6C63BE09" w:rsidRDefault="6C63BE09" w:rsidP="38BCDDEC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N., &amp; Fisher, D. (2014). </w:t>
      </w:r>
      <w:r w:rsidRPr="38BCDD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SMB013.2</w:t>
      </w:r>
      <w:r w:rsidR="3275A9EA" w:rsidRPr="38BCDD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(DF NC 0314)</w:t>
      </w:r>
      <w:r w:rsidRPr="38BCDD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Use, storage and disposal of flammable liquids</w:t>
      </w:r>
      <w:r w:rsidRPr="38BCDD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University of Sydney.</w:t>
      </w:r>
    </w:p>
    <w:p w14:paraId="3E07BEEA" w14:textId="5ADCF7D6" w:rsidR="6C63BE09" w:rsidRDefault="6C63BE09" w:rsidP="72D35D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 (HSEO). (2022). </w:t>
      </w:r>
      <w:r w:rsidRPr="72D35D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Safe handling of flammable liquids</w:t>
      </w:r>
      <w:r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In </w:t>
      </w:r>
      <w:r w:rsidRPr="72D35D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Safety manual</w:t>
      </w:r>
      <w:r w:rsidRPr="72D35D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(Chapter 6: Fire safety, Part F). Hong Kong University of Science and Technology.</w:t>
      </w:r>
    </w:p>
    <w:p w14:paraId="1E8EC439" w14:textId="7C39EC9C" w:rsidR="72D35D60" w:rsidRPr="004F484A" w:rsidRDefault="6C63BE09" w:rsidP="004E57AE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4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 (HSEO). (n.d.) </w:t>
      </w:r>
      <w:r w:rsidRPr="00DB74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Chemical storage precautions</w:t>
      </w:r>
      <w:r w:rsidRPr="00DB74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Available online: </w:t>
      </w:r>
      <w:hyperlink r:id="rId11">
        <w:r w:rsidRPr="00DB74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https://hseo.hkust.edu.hk/sm_08_8B</w:t>
        </w:r>
      </w:hyperlink>
      <w:r w:rsidRPr="00DB74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27E1D3" w14:textId="77777777" w:rsidR="007B55E5" w:rsidRPr="000626E9" w:rsidRDefault="007B55E5" w:rsidP="007B55E5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 - Hong Kong University of Science and Technology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(n.d.).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Laboratory Emergency Preparedness and Response Video</w:t>
      </w:r>
      <w:r w:rsidRPr="00D84D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from </w:t>
      </w:r>
      <w:hyperlink r:id="rId12" w:history="1">
        <w:r w:rsidRPr="006E0D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https://hseo.hkust.edu.hk/node/3653</w:t>
        </w:r>
      </w:hyperlink>
    </w:p>
    <w:p w14:paraId="77E0D912" w14:textId="77777777" w:rsidR="004F484A" w:rsidRPr="00DB74F1" w:rsidRDefault="004F484A" w:rsidP="007B55E5">
      <w:pPr>
        <w:pStyle w:val="ListParagraph"/>
        <w:shd w:val="clear" w:color="auto" w:fill="FFFFFF" w:themeFill="background1"/>
        <w:spacing w:before="240"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F484A" w:rsidRPr="00DB74F1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D232" w14:textId="77777777" w:rsidR="00F326E1" w:rsidRDefault="00F326E1" w:rsidP="00321897">
      <w:pPr>
        <w:spacing w:after="0" w:line="240" w:lineRule="auto"/>
      </w:pPr>
      <w:r>
        <w:separator/>
      </w:r>
    </w:p>
  </w:endnote>
  <w:endnote w:type="continuationSeparator" w:id="0">
    <w:p w14:paraId="1D88DD5D" w14:textId="77777777" w:rsidR="00F326E1" w:rsidRDefault="00F326E1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4048ED" w14:textId="1D2B2A01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4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4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6186" w14:textId="77777777" w:rsidR="00F326E1" w:rsidRDefault="00F326E1" w:rsidP="00321897">
      <w:pPr>
        <w:spacing w:after="0" w:line="240" w:lineRule="auto"/>
      </w:pPr>
      <w:r>
        <w:separator/>
      </w:r>
    </w:p>
  </w:footnote>
  <w:footnote w:type="continuationSeparator" w:id="0">
    <w:p w14:paraId="5384E49F" w14:textId="77777777" w:rsidR="00F326E1" w:rsidRDefault="00F326E1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O005TZj" int2:invalidationBookmarkName="" int2:hashCode="2z1AWxBnWZjAMC" int2:id="VffPIVKp">
      <int2:state int2:value="Rejected" int2:type="gram"/>
    </int2:bookmark>
    <int2:bookmark int2:bookmarkName="_Int_J7L92KoW" int2:invalidationBookmarkName="" int2:hashCode="lY9X9X1yow8ynu" int2:id="3tj84yva">
      <int2:state int2:value="Rejected" int2:type="gram"/>
    </int2:bookmark>
    <int2:bookmark int2:bookmarkName="_Int_NRnNa2Hw" int2:invalidationBookmarkName="" int2:hashCode="3dB1bmyUMwcKRN" int2:id="BNqCTzg9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7DC092"/>
    <w:multiLevelType w:val="hybridMultilevel"/>
    <w:tmpl w:val="1DDCC0A6"/>
    <w:lvl w:ilvl="0" w:tplc="53042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E0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8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E6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0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C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8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4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0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A3D9F4"/>
    <w:multiLevelType w:val="hybridMultilevel"/>
    <w:tmpl w:val="A20C5184"/>
    <w:lvl w:ilvl="0" w:tplc="84D43DA0">
      <w:start w:val="1"/>
      <w:numFmt w:val="decimal"/>
      <w:lvlText w:val="%1."/>
      <w:lvlJc w:val="left"/>
      <w:pPr>
        <w:ind w:left="993" w:hanging="360"/>
      </w:pPr>
    </w:lvl>
    <w:lvl w:ilvl="1" w:tplc="828460DE">
      <w:start w:val="1"/>
      <w:numFmt w:val="lowerLetter"/>
      <w:lvlText w:val="%2."/>
      <w:lvlJc w:val="left"/>
      <w:pPr>
        <w:ind w:left="1713" w:hanging="360"/>
      </w:pPr>
    </w:lvl>
    <w:lvl w:ilvl="2" w:tplc="BF34A762">
      <w:start w:val="1"/>
      <w:numFmt w:val="lowerRoman"/>
      <w:lvlText w:val="%3."/>
      <w:lvlJc w:val="right"/>
      <w:pPr>
        <w:ind w:left="2433" w:hanging="180"/>
      </w:pPr>
    </w:lvl>
    <w:lvl w:ilvl="3" w:tplc="03B46A2E">
      <w:start w:val="1"/>
      <w:numFmt w:val="decimal"/>
      <w:lvlText w:val="%4."/>
      <w:lvlJc w:val="left"/>
      <w:pPr>
        <w:ind w:left="3153" w:hanging="360"/>
      </w:pPr>
    </w:lvl>
    <w:lvl w:ilvl="4" w:tplc="F5B60E52">
      <w:start w:val="1"/>
      <w:numFmt w:val="lowerLetter"/>
      <w:lvlText w:val="%5."/>
      <w:lvlJc w:val="left"/>
      <w:pPr>
        <w:ind w:left="3873" w:hanging="360"/>
      </w:pPr>
    </w:lvl>
    <w:lvl w:ilvl="5" w:tplc="9CA0532E">
      <w:start w:val="1"/>
      <w:numFmt w:val="lowerRoman"/>
      <w:lvlText w:val="%6."/>
      <w:lvlJc w:val="right"/>
      <w:pPr>
        <w:ind w:left="4593" w:hanging="180"/>
      </w:pPr>
    </w:lvl>
    <w:lvl w:ilvl="6" w:tplc="7210379A">
      <w:start w:val="1"/>
      <w:numFmt w:val="decimal"/>
      <w:lvlText w:val="%7."/>
      <w:lvlJc w:val="left"/>
      <w:pPr>
        <w:ind w:left="5313" w:hanging="360"/>
      </w:pPr>
    </w:lvl>
    <w:lvl w:ilvl="7" w:tplc="919A652A">
      <w:start w:val="1"/>
      <w:numFmt w:val="lowerLetter"/>
      <w:lvlText w:val="%8."/>
      <w:lvlJc w:val="left"/>
      <w:pPr>
        <w:ind w:left="6033" w:hanging="360"/>
      </w:pPr>
    </w:lvl>
    <w:lvl w:ilvl="8" w:tplc="8752F804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759C5"/>
    <w:multiLevelType w:val="hybridMultilevel"/>
    <w:tmpl w:val="A7E0CDC4"/>
    <w:lvl w:ilvl="0" w:tplc="FFFFFFFF">
      <w:start w:val="1"/>
      <w:numFmt w:val="bullet"/>
      <w:lvlText w:val="o"/>
      <w:lvlJc w:val="left"/>
      <w:pPr>
        <w:ind w:left="633" w:hanging="360"/>
      </w:pPr>
      <w:rPr>
        <w:rFonts w:ascii="Courier New" w:hAnsi="Courier New"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2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066A4B"/>
    <w:multiLevelType w:val="hybridMultilevel"/>
    <w:tmpl w:val="806C19F0"/>
    <w:lvl w:ilvl="0" w:tplc="52666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AE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81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A3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C8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8B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B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41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40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496B07"/>
    <w:multiLevelType w:val="hybridMultilevel"/>
    <w:tmpl w:val="2092EC2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435094">
    <w:abstractNumId w:val="26"/>
  </w:num>
  <w:num w:numId="2" w16cid:durableId="1973292064">
    <w:abstractNumId w:val="19"/>
  </w:num>
  <w:num w:numId="3" w16cid:durableId="1612859068">
    <w:abstractNumId w:val="24"/>
  </w:num>
  <w:num w:numId="4" w16cid:durableId="1207180950">
    <w:abstractNumId w:val="14"/>
  </w:num>
  <w:num w:numId="5" w16cid:durableId="366149696">
    <w:abstractNumId w:val="18"/>
  </w:num>
  <w:num w:numId="6" w16cid:durableId="934019181">
    <w:abstractNumId w:val="28"/>
  </w:num>
  <w:num w:numId="7" w16cid:durableId="1313683135">
    <w:abstractNumId w:val="1"/>
  </w:num>
  <w:num w:numId="8" w16cid:durableId="1226333358">
    <w:abstractNumId w:val="9"/>
  </w:num>
  <w:num w:numId="9" w16cid:durableId="557205153">
    <w:abstractNumId w:val="38"/>
  </w:num>
  <w:num w:numId="10" w16cid:durableId="258758978">
    <w:abstractNumId w:val="32"/>
  </w:num>
  <w:num w:numId="11" w16cid:durableId="1426724348">
    <w:abstractNumId w:val="16"/>
  </w:num>
  <w:num w:numId="12" w16cid:durableId="1475247180">
    <w:abstractNumId w:val="33"/>
  </w:num>
  <w:num w:numId="13" w16cid:durableId="691686657">
    <w:abstractNumId w:val="2"/>
  </w:num>
  <w:num w:numId="14" w16cid:durableId="328489132">
    <w:abstractNumId w:val="6"/>
  </w:num>
  <w:num w:numId="15" w16cid:durableId="1693141627">
    <w:abstractNumId w:val="21"/>
  </w:num>
  <w:num w:numId="16" w16cid:durableId="169151105">
    <w:abstractNumId w:val="37"/>
  </w:num>
  <w:num w:numId="17" w16cid:durableId="786781071">
    <w:abstractNumId w:val="35"/>
  </w:num>
  <w:num w:numId="18" w16cid:durableId="1893611648">
    <w:abstractNumId w:val="15"/>
  </w:num>
  <w:num w:numId="19" w16cid:durableId="1859149585">
    <w:abstractNumId w:val="30"/>
  </w:num>
  <w:num w:numId="20" w16cid:durableId="1141583091">
    <w:abstractNumId w:val="17"/>
  </w:num>
  <w:num w:numId="21" w16cid:durableId="1134374099">
    <w:abstractNumId w:val="0"/>
  </w:num>
  <w:num w:numId="22" w16cid:durableId="840197784">
    <w:abstractNumId w:val="31"/>
  </w:num>
  <w:num w:numId="23" w16cid:durableId="1218009099">
    <w:abstractNumId w:val="5"/>
  </w:num>
  <w:num w:numId="24" w16cid:durableId="1819569227">
    <w:abstractNumId w:val="36"/>
  </w:num>
  <w:num w:numId="25" w16cid:durableId="1196890774">
    <w:abstractNumId w:val="34"/>
  </w:num>
  <w:num w:numId="26" w16cid:durableId="1935749555">
    <w:abstractNumId w:val="8"/>
  </w:num>
  <w:num w:numId="27" w16cid:durableId="983965983">
    <w:abstractNumId w:val="20"/>
  </w:num>
  <w:num w:numId="28" w16cid:durableId="533152161">
    <w:abstractNumId w:val="12"/>
  </w:num>
  <w:num w:numId="29" w16cid:durableId="1507595119">
    <w:abstractNumId w:val="25"/>
  </w:num>
  <w:num w:numId="30" w16cid:durableId="969020174">
    <w:abstractNumId w:val="7"/>
  </w:num>
  <w:num w:numId="31" w16cid:durableId="344015356">
    <w:abstractNumId w:val="39"/>
  </w:num>
  <w:num w:numId="32" w16cid:durableId="2080862106">
    <w:abstractNumId w:val="10"/>
  </w:num>
  <w:num w:numId="33" w16cid:durableId="778984322">
    <w:abstractNumId w:val="27"/>
  </w:num>
  <w:num w:numId="34" w16cid:durableId="1890068754">
    <w:abstractNumId w:val="3"/>
  </w:num>
  <w:num w:numId="35" w16cid:durableId="630091514">
    <w:abstractNumId w:val="11"/>
  </w:num>
  <w:num w:numId="36" w16cid:durableId="1614021840">
    <w:abstractNumId w:val="13"/>
  </w:num>
  <w:num w:numId="37" w16cid:durableId="624576670">
    <w:abstractNumId w:val="23"/>
  </w:num>
  <w:num w:numId="38" w16cid:durableId="741803640">
    <w:abstractNumId w:val="22"/>
  </w:num>
  <w:num w:numId="39" w16cid:durableId="1880706822">
    <w:abstractNumId w:val="29"/>
  </w:num>
  <w:num w:numId="40" w16cid:durableId="18972065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Y0NzI3NzQzMjNV0lEKTi0uzszPAykwqgUAEqRFai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2C97"/>
    <w:rsid w:val="00012FB8"/>
    <w:rsid w:val="000136BD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5A59"/>
    <w:rsid w:val="00025B05"/>
    <w:rsid w:val="000267C4"/>
    <w:rsid w:val="000279DB"/>
    <w:rsid w:val="00030A2C"/>
    <w:rsid w:val="0003126B"/>
    <w:rsid w:val="00032082"/>
    <w:rsid w:val="00035ABA"/>
    <w:rsid w:val="0003BD23"/>
    <w:rsid w:val="000464F1"/>
    <w:rsid w:val="00053A11"/>
    <w:rsid w:val="00055127"/>
    <w:rsid w:val="0005694A"/>
    <w:rsid w:val="00057D29"/>
    <w:rsid w:val="000612A4"/>
    <w:rsid w:val="00062E29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2854"/>
    <w:rsid w:val="00092FE1"/>
    <w:rsid w:val="0009318F"/>
    <w:rsid w:val="00093DFF"/>
    <w:rsid w:val="000952E6"/>
    <w:rsid w:val="000A44B4"/>
    <w:rsid w:val="000A5848"/>
    <w:rsid w:val="000A66DE"/>
    <w:rsid w:val="000A753E"/>
    <w:rsid w:val="000A75CB"/>
    <w:rsid w:val="000B2BAC"/>
    <w:rsid w:val="000B4498"/>
    <w:rsid w:val="000B5D0C"/>
    <w:rsid w:val="000B6E26"/>
    <w:rsid w:val="000B727B"/>
    <w:rsid w:val="000B77B2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4CD5"/>
    <w:rsid w:val="000D54AE"/>
    <w:rsid w:val="000D555D"/>
    <w:rsid w:val="000D5817"/>
    <w:rsid w:val="000D68DF"/>
    <w:rsid w:val="000D7B78"/>
    <w:rsid w:val="000DC82F"/>
    <w:rsid w:val="000E0361"/>
    <w:rsid w:val="000E1CF1"/>
    <w:rsid w:val="000E392B"/>
    <w:rsid w:val="000E3DCF"/>
    <w:rsid w:val="000E5FA6"/>
    <w:rsid w:val="000E697F"/>
    <w:rsid w:val="000E7700"/>
    <w:rsid w:val="000F0C3D"/>
    <w:rsid w:val="000F2047"/>
    <w:rsid w:val="000F4BA4"/>
    <w:rsid w:val="000F5A4D"/>
    <w:rsid w:val="000F5C68"/>
    <w:rsid w:val="001018E2"/>
    <w:rsid w:val="0010275E"/>
    <w:rsid w:val="0010705E"/>
    <w:rsid w:val="0010707E"/>
    <w:rsid w:val="0011166F"/>
    <w:rsid w:val="00112B3C"/>
    <w:rsid w:val="00113B5F"/>
    <w:rsid w:val="00114168"/>
    <w:rsid w:val="0011577B"/>
    <w:rsid w:val="00115786"/>
    <w:rsid w:val="00115FDB"/>
    <w:rsid w:val="0012176C"/>
    <w:rsid w:val="001225DD"/>
    <w:rsid w:val="001234F6"/>
    <w:rsid w:val="00130EC9"/>
    <w:rsid w:val="00141527"/>
    <w:rsid w:val="00141EFD"/>
    <w:rsid w:val="00141F8F"/>
    <w:rsid w:val="001427C8"/>
    <w:rsid w:val="001445F4"/>
    <w:rsid w:val="00144FE5"/>
    <w:rsid w:val="001456F6"/>
    <w:rsid w:val="00158612"/>
    <w:rsid w:val="00162882"/>
    <w:rsid w:val="001643F9"/>
    <w:rsid w:val="00166CC8"/>
    <w:rsid w:val="001673E8"/>
    <w:rsid w:val="00170294"/>
    <w:rsid w:val="00172D88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2722"/>
    <w:rsid w:val="00194991"/>
    <w:rsid w:val="0019578D"/>
    <w:rsid w:val="00195BB3"/>
    <w:rsid w:val="00195C95"/>
    <w:rsid w:val="001971FE"/>
    <w:rsid w:val="001A2096"/>
    <w:rsid w:val="001A2B1D"/>
    <w:rsid w:val="001A3CE7"/>
    <w:rsid w:val="001A5FF3"/>
    <w:rsid w:val="001B0AAC"/>
    <w:rsid w:val="001B22D3"/>
    <w:rsid w:val="001B644F"/>
    <w:rsid w:val="001B6829"/>
    <w:rsid w:val="001B7290"/>
    <w:rsid w:val="001C3534"/>
    <w:rsid w:val="001D0D44"/>
    <w:rsid w:val="001D21F3"/>
    <w:rsid w:val="001D3193"/>
    <w:rsid w:val="001D4DD4"/>
    <w:rsid w:val="001E1693"/>
    <w:rsid w:val="001E1B31"/>
    <w:rsid w:val="001E380E"/>
    <w:rsid w:val="001E5000"/>
    <w:rsid w:val="001E5018"/>
    <w:rsid w:val="001E70FD"/>
    <w:rsid w:val="001F2B52"/>
    <w:rsid w:val="001F6C7F"/>
    <w:rsid w:val="001F7290"/>
    <w:rsid w:val="001F7650"/>
    <w:rsid w:val="00200C3E"/>
    <w:rsid w:val="0020162A"/>
    <w:rsid w:val="0020230D"/>
    <w:rsid w:val="00202ABA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34C5"/>
    <w:rsid w:val="00224222"/>
    <w:rsid w:val="002247FB"/>
    <w:rsid w:val="00227CE3"/>
    <w:rsid w:val="0023215D"/>
    <w:rsid w:val="00233EED"/>
    <w:rsid w:val="002346FE"/>
    <w:rsid w:val="00234F0F"/>
    <w:rsid w:val="00236C4E"/>
    <w:rsid w:val="00237562"/>
    <w:rsid w:val="00237AD6"/>
    <w:rsid w:val="002416E0"/>
    <w:rsid w:val="00241D44"/>
    <w:rsid w:val="00242672"/>
    <w:rsid w:val="00245706"/>
    <w:rsid w:val="002461BA"/>
    <w:rsid w:val="002464AC"/>
    <w:rsid w:val="002469FC"/>
    <w:rsid w:val="00246D85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28FF"/>
    <w:rsid w:val="00275987"/>
    <w:rsid w:val="00275CBD"/>
    <w:rsid w:val="002760FB"/>
    <w:rsid w:val="00283A67"/>
    <w:rsid w:val="00285A4A"/>
    <w:rsid w:val="002861F3"/>
    <w:rsid w:val="00286494"/>
    <w:rsid w:val="00286674"/>
    <w:rsid w:val="00291A28"/>
    <w:rsid w:val="00294128"/>
    <w:rsid w:val="00294ED5"/>
    <w:rsid w:val="00296410"/>
    <w:rsid w:val="0029769B"/>
    <w:rsid w:val="00297F3B"/>
    <w:rsid w:val="002A1FA7"/>
    <w:rsid w:val="002A2DE7"/>
    <w:rsid w:val="002A6CAA"/>
    <w:rsid w:val="002A6F8C"/>
    <w:rsid w:val="002A799E"/>
    <w:rsid w:val="002B1D72"/>
    <w:rsid w:val="002B6312"/>
    <w:rsid w:val="002B6DF0"/>
    <w:rsid w:val="002B762B"/>
    <w:rsid w:val="002C3228"/>
    <w:rsid w:val="002C3364"/>
    <w:rsid w:val="002C3704"/>
    <w:rsid w:val="002C38E8"/>
    <w:rsid w:val="002C6390"/>
    <w:rsid w:val="002C704D"/>
    <w:rsid w:val="002C727E"/>
    <w:rsid w:val="002D04C9"/>
    <w:rsid w:val="002D1175"/>
    <w:rsid w:val="002D2552"/>
    <w:rsid w:val="002D7E91"/>
    <w:rsid w:val="002E112E"/>
    <w:rsid w:val="002E22E5"/>
    <w:rsid w:val="002E4065"/>
    <w:rsid w:val="002E468D"/>
    <w:rsid w:val="002E5188"/>
    <w:rsid w:val="002E5AC7"/>
    <w:rsid w:val="002E5F9B"/>
    <w:rsid w:val="002E66BC"/>
    <w:rsid w:val="002F4A18"/>
    <w:rsid w:val="00301D3F"/>
    <w:rsid w:val="00302672"/>
    <w:rsid w:val="00302CBC"/>
    <w:rsid w:val="00302CCE"/>
    <w:rsid w:val="003032BF"/>
    <w:rsid w:val="003035F7"/>
    <w:rsid w:val="0030441C"/>
    <w:rsid w:val="003063B9"/>
    <w:rsid w:val="003159F1"/>
    <w:rsid w:val="00316C7B"/>
    <w:rsid w:val="00321897"/>
    <w:rsid w:val="00321B4E"/>
    <w:rsid w:val="00321EF1"/>
    <w:rsid w:val="00322021"/>
    <w:rsid w:val="0032439C"/>
    <w:rsid w:val="00327C0F"/>
    <w:rsid w:val="00332ECE"/>
    <w:rsid w:val="00333E12"/>
    <w:rsid w:val="00334111"/>
    <w:rsid w:val="00335548"/>
    <w:rsid w:val="00336229"/>
    <w:rsid w:val="003422A9"/>
    <w:rsid w:val="00343AA0"/>
    <w:rsid w:val="00343EC2"/>
    <w:rsid w:val="00344988"/>
    <w:rsid w:val="00346B8B"/>
    <w:rsid w:val="0035184F"/>
    <w:rsid w:val="00354A56"/>
    <w:rsid w:val="003552C0"/>
    <w:rsid w:val="0036719C"/>
    <w:rsid w:val="0036792E"/>
    <w:rsid w:val="00367C9C"/>
    <w:rsid w:val="0037012E"/>
    <w:rsid w:val="0037059B"/>
    <w:rsid w:val="00370CDA"/>
    <w:rsid w:val="003711A8"/>
    <w:rsid w:val="0038157B"/>
    <w:rsid w:val="00384BD2"/>
    <w:rsid w:val="003879C9"/>
    <w:rsid w:val="003912E5"/>
    <w:rsid w:val="00395239"/>
    <w:rsid w:val="00395943"/>
    <w:rsid w:val="0039617F"/>
    <w:rsid w:val="00397575"/>
    <w:rsid w:val="003A179A"/>
    <w:rsid w:val="003A1EEA"/>
    <w:rsid w:val="003A5D1F"/>
    <w:rsid w:val="003A60E7"/>
    <w:rsid w:val="003B268D"/>
    <w:rsid w:val="003C1B37"/>
    <w:rsid w:val="003C224A"/>
    <w:rsid w:val="003C2EBE"/>
    <w:rsid w:val="003C6673"/>
    <w:rsid w:val="003C6D10"/>
    <w:rsid w:val="003C7727"/>
    <w:rsid w:val="003D0146"/>
    <w:rsid w:val="003D087F"/>
    <w:rsid w:val="003D3C51"/>
    <w:rsid w:val="003D46B6"/>
    <w:rsid w:val="003D57E9"/>
    <w:rsid w:val="003D5EBD"/>
    <w:rsid w:val="003D73B8"/>
    <w:rsid w:val="003E07A7"/>
    <w:rsid w:val="003E0F86"/>
    <w:rsid w:val="003E1223"/>
    <w:rsid w:val="003E1BDD"/>
    <w:rsid w:val="003E3E12"/>
    <w:rsid w:val="003E47C2"/>
    <w:rsid w:val="003F0658"/>
    <w:rsid w:val="003F322C"/>
    <w:rsid w:val="003F53A6"/>
    <w:rsid w:val="00402596"/>
    <w:rsid w:val="00402F09"/>
    <w:rsid w:val="004049B9"/>
    <w:rsid w:val="004076D3"/>
    <w:rsid w:val="00407FD7"/>
    <w:rsid w:val="00411AA6"/>
    <w:rsid w:val="00411D60"/>
    <w:rsid w:val="00414CCE"/>
    <w:rsid w:val="00416BFD"/>
    <w:rsid w:val="004226E1"/>
    <w:rsid w:val="00426C1A"/>
    <w:rsid w:val="00432BCA"/>
    <w:rsid w:val="004341BA"/>
    <w:rsid w:val="00435AC2"/>
    <w:rsid w:val="00436E3E"/>
    <w:rsid w:val="00436E55"/>
    <w:rsid w:val="004401D3"/>
    <w:rsid w:val="0044226F"/>
    <w:rsid w:val="004444AD"/>
    <w:rsid w:val="00444F93"/>
    <w:rsid w:val="004470DC"/>
    <w:rsid w:val="00447677"/>
    <w:rsid w:val="00447F99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73B0"/>
    <w:rsid w:val="004870B0"/>
    <w:rsid w:val="004905BD"/>
    <w:rsid w:val="004933CF"/>
    <w:rsid w:val="00494BC7"/>
    <w:rsid w:val="00495241"/>
    <w:rsid w:val="004954A6"/>
    <w:rsid w:val="0049632F"/>
    <w:rsid w:val="004A0949"/>
    <w:rsid w:val="004A12C8"/>
    <w:rsid w:val="004A542F"/>
    <w:rsid w:val="004A75F2"/>
    <w:rsid w:val="004B0B5F"/>
    <w:rsid w:val="004B1E71"/>
    <w:rsid w:val="004B295F"/>
    <w:rsid w:val="004B5D42"/>
    <w:rsid w:val="004B5F48"/>
    <w:rsid w:val="004B6277"/>
    <w:rsid w:val="004B7B6A"/>
    <w:rsid w:val="004C100A"/>
    <w:rsid w:val="004C71D3"/>
    <w:rsid w:val="004C73D2"/>
    <w:rsid w:val="004C79FF"/>
    <w:rsid w:val="004D1F6E"/>
    <w:rsid w:val="004D3096"/>
    <w:rsid w:val="004D3492"/>
    <w:rsid w:val="004D6167"/>
    <w:rsid w:val="004D76A2"/>
    <w:rsid w:val="004D7FBD"/>
    <w:rsid w:val="004E3901"/>
    <w:rsid w:val="004E412C"/>
    <w:rsid w:val="004F1C7E"/>
    <w:rsid w:val="004F47BD"/>
    <w:rsid w:val="004F484A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1A06"/>
    <w:rsid w:val="00512D2D"/>
    <w:rsid w:val="005148B8"/>
    <w:rsid w:val="0051525F"/>
    <w:rsid w:val="00516607"/>
    <w:rsid w:val="00516A21"/>
    <w:rsid w:val="00520F4A"/>
    <w:rsid w:val="005211CB"/>
    <w:rsid w:val="0052345F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60D5B"/>
    <w:rsid w:val="00571AE4"/>
    <w:rsid w:val="00571B5A"/>
    <w:rsid w:val="00571D54"/>
    <w:rsid w:val="00576E6F"/>
    <w:rsid w:val="00580409"/>
    <w:rsid w:val="00581EFD"/>
    <w:rsid w:val="005822F5"/>
    <w:rsid w:val="00582AC9"/>
    <w:rsid w:val="005838BA"/>
    <w:rsid w:val="00586808"/>
    <w:rsid w:val="00590C39"/>
    <w:rsid w:val="00591393"/>
    <w:rsid w:val="005921B1"/>
    <w:rsid w:val="005928D0"/>
    <w:rsid w:val="0059360D"/>
    <w:rsid w:val="00594C0D"/>
    <w:rsid w:val="00596187"/>
    <w:rsid w:val="005963C8"/>
    <w:rsid w:val="00597140"/>
    <w:rsid w:val="005A0F80"/>
    <w:rsid w:val="005A17A3"/>
    <w:rsid w:val="005A3D76"/>
    <w:rsid w:val="005A3FAD"/>
    <w:rsid w:val="005A4CEA"/>
    <w:rsid w:val="005B05CF"/>
    <w:rsid w:val="005B0C44"/>
    <w:rsid w:val="005B516D"/>
    <w:rsid w:val="005B5C08"/>
    <w:rsid w:val="005B5DD3"/>
    <w:rsid w:val="005B646E"/>
    <w:rsid w:val="005C0A88"/>
    <w:rsid w:val="005C4C48"/>
    <w:rsid w:val="005C5629"/>
    <w:rsid w:val="005C61C2"/>
    <w:rsid w:val="005C6D46"/>
    <w:rsid w:val="005C70AB"/>
    <w:rsid w:val="005D1F12"/>
    <w:rsid w:val="005D225C"/>
    <w:rsid w:val="005D2884"/>
    <w:rsid w:val="005D331E"/>
    <w:rsid w:val="005D36CD"/>
    <w:rsid w:val="005D3D36"/>
    <w:rsid w:val="005D40DD"/>
    <w:rsid w:val="005D6E13"/>
    <w:rsid w:val="005E2F06"/>
    <w:rsid w:val="005E39E7"/>
    <w:rsid w:val="005E3A17"/>
    <w:rsid w:val="005E41C4"/>
    <w:rsid w:val="005E5092"/>
    <w:rsid w:val="005E635A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10572"/>
    <w:rsid w:val="006110FE"/>
    <w:rsid w:val="006122EF"/>
    <w:rsid w:val="006240A4"/>
    <w:rsid w:val="00624809"/>
    <w:rsid w:val="006269E4"/>
    <w:rsid w:val="00633643"/>
    <w:rsid w:val="00634511"/>
    <w:rsid w:val="00634E6B"/>
    <w:rsid w:val="0063503F"/>
    <w:rsid w:val="006367AA"/>
    <w:rsid w:val="00637CA1"/>
    <w:rsid w:val="00640603"/>
    <w:rsid w:val="006453A1"/>
    <w:rsid w:val="0064735E"/>
    <w:rsid w:val="006521B1"/>
    <w:rsid w:val="00654889"/>
    <w:rsid w:val="00654D52"/>
    <w:rsid w:val="006554E1"/>
    <w:rsid w:val="00656B40"/>
    <w:rsid w:val="00663671"/>
    <w:rsid w:val="00664F2C"/>
    <w:rsid w:val="006663AB"/>
    <w:rsid w:val="00671978"/>
    <w:rsid w:val="00676386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4342"/>
    <w:rsid w:val="0069465B"/>
    <w:rsid w:val="0069561E"/>
    <w:rsid w:val="006A2A1C"/>
    <w:rsid w:val="006A34E8"/>
    <w:rsid w:val="006A3C65"/>
    <w:rsid w:val="006A6B29"/>
    <w:rsid w:val="006B0096"/>
    <w:rsid w:val="006B0479"/>
    <w:rsid w:val="006B3F38"/>
    <w:rsid w:val="006B4EB4"/>
    <w:rsid w:val="006B6B36"/>
    <w:rsid w:val="006C0F49"/>
    <w:rsid w:val="006C1FD3"/>
    <w:rsid w:val="006C21B0"/>
    <w:rsid w:val="006C38F7"/>
    <w:rsid w:val="006C7B6E"/>
    <w:rsid w:val="006D0418"/>
    <w:rsid w:val="006D1C1A"/>
    <w:rsid w:val="006D36AE"/>
    <w:rsid w:val="006D3869"/>
    <w:rsid w:val="006D438E"/>
    <w:rsid w:val="006D549D"/>
    <w:rsid w:val="006D64A6"/>
    <w:rsid w:val="006D6575"/>
    <w:rsid w:val="006D695D"/>
    <w:rsid w:val="006D7EDB"/>
    <w:rsid w:val="006E0EA7"/>
    <w:rsid w:val="006E1A00"/>
    <w:rsid w:val="006E2547"/>
    <w:rsid w:val="006E29E3"/>
    <w:rsid w:val="006E2D89"/>
    <w:rsid w:val="006F1327"/>
    <w:rsid w:val="006F1373"/>
    <w:rsid w:val="006F1839"/>
    <w:rsid w:val="006F4004"/>
    <w:rsid w:val="006F7FB1"/>
    <w:rsid w:val="007069B7"/>
    <w:rsid w:val="00711AE3"/>
    <w:rsid w:val="00713937"/>
    <w:rsid w:val="007147FC"/>
    <w:rsid w:val="00714992"/>
    <w:rsid w:val="007173AA"/>
    <w:rsid w:val="00717573"/>
    <w:rsid w:val="00720453"/>
    <w:rsid w:val="00722721"/>
    <w:rsid w:val="00731FAC"/>
    <w:rsid w:val="007364E1"/>
    <w:rsid w:val="0073650C"/>
    <w:rsid w:val="00737508"/>
    <w:rsid w:val="00737AEB"/>
    <w:rsid w:val="00737CBB"/>
    <w:rsid w:val="00740D34"/>
    <w:rsid w:val="0074215D"/>
    <w:rsid w:val="00743FA6"/>
    <w:rsid w:val="00745AF3"/>
    <w:rsid w:val="00747DD1"/>
    <w:rsid w:val="00751517"/>
    <w:rsid w:val="007535C4"/>
    <w:rsid w:val="00757B99"/>
    <w:rsid w:val="00760B31"/>
    <w:rsid w:val="00761B31"/>
    <w:rsid w:val="007625FB"/>
    <w:rsid w:val="00762AA5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200D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55E5"/>
    <w:rsid w:val="007B6EFA"/>
    <w:rsid w:val="007B71CA"/>
    <w:rsid w:val="007B73D7"/>
    <w:rsid w:val="007B7D4E"/>
    <w:rsid w:val="007C11EA"/>
    <w:rsid w:val="007C17D6"/>
    <w:rsid w:val="007C19D7"/>
    <w:rsid w:val="007D2279"/>
    <w:rsid w:val="007D300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CDA"/>
    <w:rsid w:val="007F57BF"/>
    <w:rsid w:val="008009BA"/>
    <w:rsid w:val="00805EB4"/>
    <w:rsid w:val="00805EEF"/>
    <w:rsid w:val="008123A4"/>
    <w:rsid w:val="00814601"/>
    <w:rsid w:val="00816CD7"/>
    <w:rsid w:val="0082269F"/>
    <w:rsid w:val="00822B51"/>
    <w:rsid w:val="00824245"/>
    <w:rsid w:val="008242EE"/>
    <w:rsid w:val="008354F2"/>
    <w:rsid w:val="00836281"/>
    <w:rsid w:val="0083652A"/>
    <w:rsid w:val="00837309"/>
    <w:rsid w:val="00841177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8AE"/>
    <w:rsid w:val="0086095F"/>
    <w:rsid w:val="00860C85"/>
    <w:rsid w:val="0086549A"/>
    <w:rsid w:val="00867BB6"/>
    <w:rsid w:val="00870769"/>
    <w:rsid w:val="0087201C"/>
    <w:rsid w:val="00873557"/>
    <w:rsid w:val="00874575"/>
    <w:rsid w:val="00875B8E"/>
    <w:rsid w:val="00881EFF"/>
    <w:rsid w:val="00882142"/>
    <w:rsid w:val="0088566B"/>
    <w:rsid w:val="00890EA9"/>
    <w:rsid w:val="00891129"/>
    <w:rsid w:val="008929DC"/>
    <w:rsid w:val="00893AF7"/>
    <w:rsid w:val="00893BEF"/>
    <w:rsid w:val="008A1666"/>
    <w:rsid w:val="008A52A8"/>
    <w:rsid w:val="008A52ED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4F43"/>
    <w:rsid w:val="008E5668"/>
    <w:rsid w:val="008F0099"/>
    <w:rsid w:val="008F0BAB"/>
    <w:rsid w:val="008F42E6"/>
    <w:rsid w:val="008F55CD"/>
    <w:rsid w:val="008F677C"/>
    <w:rsid w:val="008F6B75"/>
    <w:rsid w:val="00901BC7"/>
    <w:rsid w:val="009142E4"/>
    <w:rsid w:val="009147F2"/>
    <w:rsid w:val="00914ACF"/>
    <w:rsid w:val="00915875"/>
    <w:rsid w:val="00921594"/>
    <w:rsid w:val="00924E32"/>
    <w:rsid w:val="00925390"/>
    <w:rsid w:val="00930A7F"/>
    <w:rsid w:val="009324E1"/>
    <w:rsid w:val="00935B77"/>
    <w:rsid w:val="00936E83"/>
    <w:rsid w:val="00937F00"/>
    <w:rsid w:val="00942529"/>
    <w:rsid w:val="0094279E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54AD9"/>
    <w:rsid w:val="00963F9C"/>
    <w:rsid w:val="009651E4"/>
    <w:rsid w:val="009671C9"/>
    <w:rsid w:val="0096772F"/>
    <w:rsid w:val="00970E7F"/>
    <w:rsid w:val="00975433"/>
    <w:rsid w:val="00975C5F"/>
    <w:rsid w:val="00976D9D"/>
    <w:rsid w:val="00977224"/>
    <w:rsid w:val="00980D3A"/>
    <w:rsid w:val="00982212"/>
    <w:rsid w:val="00986CBF"/>
    <w:rsid w:val="00987982"/>
    <w:rsid w:val="00990C4C"/>
    <w:rsid w:val="00992BBE"/>
    <w:rsid w:val="009936D6"/>
    <w:rsid w:val="00994D1E"/>
    <w:rsid w:val="00995966"/>
    <w:rsid w:val="0099938C"/>
    <w:rsid w:val="009A091B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5073"/>
    <w:rsid w:val="009D795A"/>
    <w:rsid w:val="009D7EC8"/>
    <w:rsid w:val="009E07C6"/>
    <w:rsid w:val="009E1005"/>
    <w:rsid w:val="009E1794"/>
    <w:rsid w:val="009E22B9"/>
    <w:rsid w:val="009E255E"/>
    <w:rsid w:val="009E48AE"/>
    <w:rsid w:val="009E7E60"/>
    <w:rsid w:val="009F0E22"/>
    <w:rsid w:val="009F12C8"/>
    <w:rsid w:val="009F15C2"/>
    <w:rsid w:val="009F2D23"/>
    <w:rsid w:val="009F4E6A"/>
    <w:rsid w:val="009F6D60"/>
    <w:rsid w:val="00A0108D"/>
    <w:rsid w:val="00A0195D"/>
    <w:rsid w:val="00A057FD"/>
    <w:rsid w:val="00A06AFB"/>
    <w:rsid w:val="00A06C60"/>
    <w:rsid w:val="00A1529B"/>
    <w:rsid w:val="00A16176"/>
    <w:rsid w:val="00A16472"/>
    <w:rsid w:val="00A1675B"/>
    <w:rsid w:val="00A1719C"/>
    <w:rsid w:val="00A17964"/>
    <w:rsid w:val="00A22277"/>
    <w:rsid w:val="00A224D5"/>
    <w:rsid w:val="00A23FB1"/>
    <w:rsid w:val="00A245DE"/>
    <w:rsid w:val="00A25FD4"/>
    <w:rsid w:val="00A32D00"/>
    <w:rsid w:val="00A32F83"/>
    <w:rsid w:val="00A34C01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243B"/>
    <w:rsid w:val="00A64C4E"/>
    <w:rsid w:val="00A64FE3"/>
    <w:rsid w:val="00A655BE"/>
    <w:rsid w:val="00A675E4"/>
    <w:rsid w:val="00A771D4"/>
    <w:rsid w:val="00A9417B"/>
    <w:rsid w:val="00A949E1"/>
    <w:rsid w:val="00A94FFA"/>
    <w:rsid w:val="00A9581D"/>
    <w:rsid w:val="00A96BE8"/>
    <w:rsid w:val="00A96C26"/>
    <w:rsid w:val="00A97C72"/>
    <w:rsid w:val="00A97CEE"/>
    <w:rsid w:val="00AA0C86"/>
    <w:rsid w:val="00AA1B8A"/>
    <w:rsid w:val="00AA374E"/>
    <w:rsid w:val="00AA4E4A"/>
    <w:rsid w:val="00AA5AB3"/>
    <w:rsid w:val="00AA607C"/>
    <w:rsid w:val="00AA62D3"/>
    <w:rsid w:val="00AB36E8"/>
    <w:rsid w:val="00AB4A2C"/>
    <w:rsid w:val="00AB7743"/>
    <w:rsid w:val="00AC4914"/>
    <w:rsid w:val="00AC5F0E"/>
    <w:rsid w:val="00AC709B"/>
    <w:rsid w:val="00AD099A"/>
    <w:rsid w:val="00AD7243"/>
    <w:rsid w:val="00AD77CE"/>
    <w:rsid w:val="00AD79D5"/>
    <w:rsid w:val="00AE4E73"/>
    <w:rsid w:val="00AE6196"/>
    <w:rsid w:val="00AE6808"/>
    <w:rsid w:val="00AF587A"/>
    <w:rsid w:val="00AF5E54"/>
    <w:rsid w:val="00AF64D8"/>
    <w:rsid w:val="00AF70C6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40F8"/>
    <w:rsid w:val="00B1507C"/>
    <w:rsid w:val="00B15C7E"/>
    <w:rsid w:val="00B20E0E"/>
    <w:rsid w:val="00B22758"/>
    <w:rsid w:val="00B227B0"/>
    <w:rsid w:val="00B238C8"/>
    <w:rsid w:val="00B2D752"/>
    <w:rsid w:val="00B33013"/>
    <w:rsid w:val="00B36522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7EFD"/>
    <w:rsid w:val="00B62291"/>
    <w:rsid w:val="00B6335F"/>
    <w:rsid w:val="00B64A7B"/>
    <w:rsid w:val="00B64ACE"/>
    <w:rsid w:val="00B653F1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615D"/>
    <w:rsid w:val="00B90FE6"/>
    <w:rsid w:val="00B92361"/>
    <w:rsid w:val="00B9328D"/>
    <w:rsid w:val="00B9371E"/>
    <w:rsid w:val="00B9577A"/>
    <w:rsid w:val="00BA42EE"/>
    <w:rsid w:val="00BA56FC"/>
    <w:rsid w:val="00BA755D"/>
    <w:rsid w:val="00BA780B"/>
    <w:rsid w:val="00BB1274"/>
    <w:rsid w:val="00BB2A09"/>
    <w:rsid w:val="00BB2AAF"/>
    <w:rsid w:val="00BB4419"/>
    <w:rsid w:val="00BB473D"/>
    <w:rsid w:val="00BB56B6"/>
    <w:rsid w:val="00BB7C78"/>
    <w:rsid w:val="00BC0855"/>
    <w:rsid w:val="00BC0DDB"/>
    <w:rsid w:val="00BC3E3B"/>
    <w:rsid w:val="00BC3E7B"/>
    <w:rsid w:val="00BC537F"/>
    <w:rsid w:val="00BC55F8"/>
    <w:rsid w:val="00BC61A7"/>
    <w:rsid w:val="00BC6532"/>
    <w:rsid w:val="00BD1AF4"/>
    <w:rsid w:val="00BD31B8"/>
    <w:rsid w:val="00BD4094"/>
    <w:rsid w:val="00BD4452"/>
    <w:rsid w:val="00BD4CFA"/>
    <w:rsid w:val="00BE0458"/>
    <w:rsid w:val="00BE10A4"/>
    <w:rsid w:val="00BE1B46"/>
    <w:rsid w:val="00BE3EC2"/>
    <w:rsid w:val="00BE5C5F"/>
    <w:rsid w:val="00BE5D57"/>
    <w:rsid w:val="00BE6AD4"/>
    <w:rsid w:val="00BF01AC"/>
    <w:rsid w:val="00BF47A3"/>
    <w:rsid w:val="00C011EB"/>
    <w:rsid w:val="00C07F85"/>
    <w:rsid w:val="00C134AD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CA1"/>
    <w:rsid w:val="00C36749"/>
    <w:rsid w:val="00C37DD5"/>
    <w:rsid w:val="00C40FC2"/>
    <w:rsid w:val="00C42D5D"/>
    <w:rsid w:val="00C43274"/>
    <w:rsid w:val="00C43961"/>
    <w:rsid w:val="00C44431"/>
    <w:rsid w:val="00C49FA1"/>
    <w:rsid w:val="00C5175B"/>
    <w:rsid w:val="00C51B0E"/>
    <w:rsid w:val="00C540BF"/>
    <w:rsid w:val="00C54496"/>
    <w:rsid w:val="00C564D3"/>
    <w:rsid w:val="00C60DEA"/>
    <w:rsid w:val="00C61F48"/>
    <w:rsid w:val="00C62DF5"/>
    <w:rsid w:val="00C63F6B"/>
    <w:rsid w:val="00C659BF"/>
    <w:rsid w:val="00C71B8B"/>
    <w:rsid w:val="00C722EB"/>
    <w:rsid w:val="00C7243D"/>
    <w:rsid w:val="00C7366B"/>
    <w:rsid w:val="00C74AC8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320A"/>
    <w:rsid w:val="00C9347C"/>
    <w:rsid w:val="00C94F51"/>
    <w:rsid w:val="00C979C3"/>
    <w:rsid w:val="00CA1CFC"/>
    <w:rsid w:val="00CA437F"/>
    <w:rsid w:val="00CA5DDD"/>
    <w:rsid w:val="00CA6E18"/>
    <w:rsid w:val="00CA7F9E"/>
    <w:rsid w:val="00CC3687"/>
    <w:rsid w:val="00CC4231"/>
    <w:rsid w:val="00CD111A"/>
    <w:rsid w:val="00CD151D"/>
    <w:rsid w:val="00CD2C51"/>
    <w:rsid w:val="00CD5A20"/>
    <w:rsid w:val="00CD754C"/>
    <w:rsid w:val="00CD7F07"/>
    <w:rsid w:val="00CE1238"/>
    <w:rsid w:val="00CE32CE"/>
    <w:rsid w:val="00CE33A0"/>
    <w:rsid w:val="00CE51C0"/>
    <w:rsid w:val="00CE5EA0"/>
    <w:rsid w:val="00CE69A4"/>
    <w:rsid w:val="00CE6B04"/>
    <w:rsid w:val="00CE7CE1"/>
    <w:rsid w:val="00CF0D75"/>
    <w:rsid w:val="00CF2A71"/>
    <w:rsid w:val="00CF63B4"/>
    <w:rsid w:val="00CF7F5B"/>
    <w:rsid w:val="00D07D71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40CE"/>
    <w:rsid w:val="00D267DE"/>
    <w:rsid w:val="00D27BC5"/>
    <w:rsid w:val="00D30952"/>
    <w:rsid w:val="00D322E4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6080"/>
    <w:rsid w:val="00D611B5"/>
    <w:rsid w:val="00D624B3"/>
    <w:rsid w:val="00D63C9D"/>
    <w:rsid w:val="00D64721"/>
    <w:rsid w:val="00D65904"/>
    <w:rsid w:val="00D6635A"/>
    <w:rsid w:val="00D66F48"/>
    <w:rsid w:val="00D7233F"/>
    <w:rsid w:val="00D74608"/>
    <w:rsid w:val="00D75BEF"/>
    <w:rsid w:val="00D77AE7"/>
    <w:rsid w:val="00D819CB"/>
    <w:rsid w:val="00D82C30"/>
    <w:rsid w:val="00D855AC"/>
    <w:rsid w:val="00D87724"/>
    <w:rsid w:val="00D9058E"/>
    <w:rsid w:val="00D92D49"/>
    <w:rsid w:val="00D94A64"/>
    <w:rsid w:val="00D95E5D"/>
    <w:rsid w:val="00DA2D5A"/>
    <w:rsid w:val="00DA5582"/>
    <w:rsid w:val="00DA56AF"/>
    <w:rsid w:val="00DA5C6E"/>
    <w:rsid w:val="00DA5F77"/>
    <w:rsid w:val="00DA6D0A"/>
    <w:rsid w:val="00DA6E62"/>
    <w:rsid w:val="00DA7677"/>
    <w:rsid w:val="00DB063B"/>
    <w:rsid w:val="00DB0AA6"/>
    <w:rsid w:val="00DB3C7E"/>
    <w:rsid w:val="00DB48C9"/>
    <w:rsid w:val="00DB4F9D"/>
    <w:rsid w:val="00DB6C9F"/>
    <w:rsid w:val="00DB74F1"/>
    <w:rsid w:val="00DC3679"/>
    <w:rsid w:val="00DC654A"/>
    <w:rsid w:val="00DC6BDF"/>
    <w:rsid w:val="00DC719B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FD2"/>
    <w:rsid w:val="00DF1817"/>
    <w:rsid w:val="00DF2648"/>
    <w:rsid w:val="00DF371A"/>
    <w:rsid w:val="00DF3B91"/>
    <w:rsid w:val="00DF5FC0"/>
    <w:rsid w:val="00DF718C"/>
    <w:rsid w:val="00E02C0D"/>
    <w:rsid w:val="00E039D9"/>
    <w:rsid w:val="00E0562A"/>
    <w:rsid w:val="00E119FA"/>
    <w:rsid w:val="00E12A71"/>
    <w:rsid w:val="00E132DA"/>
    <w:rsid w:val="00E14C8C"/>
    <w:rsid w:val="00E15628"/>
    <w:rsid w:val="00E15904"/>
    <w:rsid w:val="00E21777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658A"/>
    <w:rsid w:val="00E3763C"/>
    <w:rsid w:val="00E40A68"/>
    <w:rsid w:val="00E417DA"/>
    <w:rsid w:val="00E41E29"/>
    <w:rsid w:val="00E42480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6B21"/>
    <w:rsid w:val="00E67EEF"/>
    <w:rsid w:val="00E70039"/>
    <w:rsid w:val="00E70388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1146"/>
    <w:rsid w:val="00E91DD8"/>
    <w:rsid w:val="00E94350"/>
    <w:rsid w:val="00E972CC"/>
    <w:rsid w:val="00EA04B6"/>
    <w:rsid w:val="00EA25F5"/>
    <w:rsid w:val="00EA324A"/>
    <w:rsid w:val="00EA3A77"/>
    <w:rsid w:val="00EA5450"/>
    <w:rsid w:val="00EA6322"/>
    <w:rsid w:val="00EA64FE"/>
    <w:rsid w:val="00EA661A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F2F"/>
    <w:rsid w:val="00EE342B"/>
    <w:rsid w:val="00EE3AFB"/>
    <w:rsid w:val="00EE410B"/>
    <w:rsid w:val="00EE543D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8D8"/>
    <w:rsid w:val="00F04B7E"/>
    <w:rsid w:val="00F07719"/>
    <w:rsid w:val="00F1101C"/>
    <w:rsid w:val="00F1201B"/>
    <w:rsid w:val="00F157D8"/>
    <w:rsid w:val="00F15A75"/>
    <w:rsid w:val="00F15FAD"/>
    <w:rsid w:val="00F16031"/>
    <w:rsid w:val="00F2000D"/>
    <w:rsid w:val="00F23397"/>
    <w:rsid w:val="00F26E84"/>
    <w:rsid w:val="00F30AB4"/>
    <w:rsid w:val="00F326E1"/>
    <w:rsid w:val="00F32D3B"/>
    <w:rsid w:val="00F34C0F"/>
    <w:rsid w:val="00F403A6"/>
    <w:rsid w:val="00F41739"/>
    <w:rsid w:val="00F42959"/>
    <w:rsid w:val="00F43BF4"/>
    <w:rsid w:val="00F50E08"/>
    <w:rsid w:val="00F52BB7"/>
    <w:rsid w:val="00F534E3"/>
    <w:rsid w:val="00F53F0D"/>
    <w:rsid w:val="00F55279"/>
    <w:rsid w:val="00F6064F"/>
    <w:rsid w:val="00F62978"/>
    <w:rsid w:val="00F636DB"/>
    <w:rsid w:val="00F63933"/>
    <w:rsid w:val="00F6612D"/>
    <w:rsid w:val="00F662AA"/>
    <w:rsid w:val="00F67854"/>
    <w:rsid w:val="00F67A8B"/>
    <w:rsid w:val="00F706C8"/>
    <w:rsid w:val="00F70DAE"/>
    <w:rsid w:val="00F72135"/>
    <w:rsid w:val="00F752EF"/>
    <w:rsid w:val="00F75B26"/>
    <w:rsid w:val="00F7690A"/>
    <w:rsid w:val="00F77DBD"/>
    <w:rsid w:val="00F80593"/>
    <w:rsid w:val="00F84D72"/>
    <w:rsid w:val="00F8674B"/>
    <w:rsid w:val="00F87A9F"/>
    <w:rsid w:val="00F91065"/>
    <w:rsid w:val="00F911FF"/>
    <w:rsid w:val="00F92212"/>
    <w:rsid w:val="00F92866"/>
    <w:rsid w:val="00F9396C"/>
    <w:rsid w:val="00F9531F"/>
    <w:rsid w:val="00F96EC6"/>
    <w:rsid w:val="00FA0BC0"/>
    <w:rsid w:val="00FA1654"/>
    <w:rsid w:val="00FA458B"/>
    <w:rsid w:val="00FA4ED7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3BB6"/>
    <w:rsid w:val="00FC5573"/>
    <w:rsid w:val="00FC57C4"/>
    <w:rsid w:val="00FC585B"/>
    <w:rsid w:val="00FC7E5D"/>
    <w:rsid w:val="00FC7F0E"/>
    <w:rsid w:val="00FD00C7"/>
    <w:rsid w:val="00FD05CF"/>
    <w:rsid w:val="00FD085B"/>
    <w:rsid w:val="00FD0E06"/>
    <w:rsid w:val="00FE2AFA"/>
    <w:rsid w:val="00FE7F78"/>
    <w:rsid w:val="00FF17E5"/>
    <w:rsid w:val="00FF1DEB"/>
    <w:rsid w:val="00FF4D9D"/>
    <w:rsid w:val="00FF629D"/>
    <w:rsid w:val="00FF7454"/>
    <w:rsid w:val="01050C36"/>
    <w:rsid w:val="019224DB"/>
    <w:rsid w:val="01A5D5E4"/>
    <w:rsid w:val="01C7E48B"/>
    <w:rsid w:val="021B8A84"/>
    <w:rsid w:val="022158B7"/>
    <w:rsid w:val="023EAE98"/>
    <w:rsid w:val="02931513"/>
    <w:rsid w:val="02D6DB45"/>
    <w:rsid w:val="031ADF97"/>
    <w:rsid w:val="031CC359"/>
    <w:rsid w:val="036CFDBA"/>
    <w:rsid w:val="03736BCC"/>
    <w:rsid w:val="039F6E85"/>
    <w:rsid w:val="03B8193F"/>
    <w:rsid w:val="03C5953C"/>
    <w:rsid w:val="03EF599B"/>
    <w:rsid w:val="04001D81"/>
    <w:rsid w:val="0419F114"/>
    <w:rsid w:val="042D825E"/>
    <w:rsid w:val="04E8FC21"/>
    <w:rsid w:val="04EC186D"/>
    <w:rsid w:val="05518AF2"/>
    <w:rsid w:val="057D9635"/>
    <w:rsid w:val="072BA134"/>
    <w:rsid w:val="072C1715"/>
    <w:rsid w:val="0752E3F4"/>
    <w:rsid w:val="08038ADE"/>
    <w:rsid w:val="080540AB"/>
    <w:rsid w:val="08648C02"/>
    <w:rsid w:val="08A79247"/>
    <w:rsid w:val="08AD18C4"/>
    <w:rsid w:val="093D5061"/>
    <w:rsid w:val="096F2C8B"/>
    <w:rsid w:val="09754B78"/>
    <w:rsid w:val="09792AD9"/>
    <w:rsid w:val="0990244E"/>
    <w:rsid w:val="09BDE951"/>
    <w:rsid w:val="0A211025"/>
    <w:rsid w:val="0AB90240"/>
    <w:rsid w:val="0B08C879"/>
    <w:rsid w:val="0B5917A5"/>
    <w:rsid w:val="0BDF1292"/>
    <w:rsid w:val="0BE5EA0E"/>
    <w:rsid w:val="0BFF827A"/>
    <w:rsid w:val="0C31DA8A"/>
    <w:rsid w:val="0C3637F7"/>
    <w:rsid w:val="0C86828E"/>
    <w:rsid w:val="0CB9CB1C"/>
    <w:rsid w:val="0CD442F0"/>
    <w:rsid w:val="0DC6D4F3"/>
    <w:rsid w:val="0DDC39F8"/>
    <w:rsid w:val="0DE5F168"/>
    <w:rsid w:val="0E352ECE"/>
    <w:rsid w:val="0E3D8EF6"/>
    <w:rsid w:val="0E9632E9"/>
    <w:rsid w:val="0EDB1870"/>
    <w:rsid w:val="0EFA9F9F"/>
    <w:rsid w:val="0F1C3BB7"/>
    <w:rsid w:val="10D99F6F"/>
    <w:rsid w:val="11043F08"/>
    <w:rsid w:val="112457F1"/>
    <w:rsid w:val="1135D5E2"/>
    <w:rsid w:val="12145276"/>
    <w:rsid w:val="121C53DC"/>
    <w:rsid w:val="130F824A"/>
    <w:rsid w:val="13D022E0"/>
    <w:rsid w:val="13E7F445"/>
    <w:rsid w:val="142B46B7"/>
    <w:rsid w:val="14585525"/>
    <w:rsid w:val="145BC19A"/>
    <w:rsid w:val="14745507"/>
    <w:rsid w:val="149E1549"/>
    <w:rsid w:val="14B8922C"/>
    <w:rsid w:val="14D87E2F"/>
    <w:rsid w:val="1526759E"/>
    <w:rsid w:val="154E66D2"/>
    <w:rsid w:val="1585E3CC"/>
    <w:rsid w:val="15B83C2F"/>
    <w:rsid w:val="15F9D581"/>
    <w:rsid w:val="15FE973C"/>
    <w:rsid w:val="16272E8C"/>
    <w:rsid w:val="18CB57A8"/>
    <w:rsid w:val="18DA3747"/>
    <w:rsid w:val="18E00722"/>
    <w:rsid w:val="19243F2C"/>
    <w:rsid w:val="19AB3022"/>
    <w:rsid w:val="19C435D7"/>
    <w:rsid w:val="19C8D4C1"/>
    <w:rsid w:val="19F7B8F0"/>
    <w:rsid w:val="1A59B661"/>
    <w:rsid w:val="1B0090D1"/>
    <w:rsid w:val="1B1DEC0C"/>
    <w:rsid w:val="1B6A1EF8"/>
    <w:rsid w:val="1BA637BA"/>
    <w:rsid w:val="1BC31034"/>
    <w:rsid w:val="1C0BBE68"/>
    <w:rsid w:val="1C28D022"/>
    <w:rsid w:val="1C389B72"/>
    <w:rsid w:val="1C98107A"/>
    <w:rsid w:val="1CBCA3DC"/>
    <w:rsid w:val="1D131892"/>
    <w:rsid w:val="1D17FE14"/>
    <w:rsid w:val="1D3949FB"/>
    <w:rsid w:val="1D3ADF8F"/>
    <w:rsid w:val="1D5B4179"/>
    <w:rsid w:val="1D6C9813"/>
    <w:rsid w:val="1D77FA5C"/>
    <w:rsid w:val="1E38D5E3"/>
    <w:rsid w:val="1F3B737C"/>
    <w:rsid w:val="1F7977C4"/>
    <w:rsid w:val="1FBD5878"/>
    <w:rsid w:val="1FFB3E92"/>
    <w:rsid w:val="20144297"/>
    <w:rsid w:val="209B3B7C"/>
    <w:rsid w:val="214904CF"/>
    <w:rsid w:val="2169BF89"/>
    <w:rsid w:val="2178AE2F"/>
    <w:rsid w:val="21C48F8C"/>
    <w:rsid w:val="226DAA0D"/>
    <w:rsid w:val="22C97EF4"/>
    <w:rsid w:val="2307A93E"/>
    <w:rsid w:val="231B4600"/>
    <w:rsid w:val="2321DB5B"/>
    <w:rsid w:val="23543CCC"/>
    <w:rsid w:val="236C040D"/>
    <w:rsid w:val="23C663FA"/>
    <w:rsid w:val="23E7D443"/>
    <w:rsid w:val="247984AB"/>
    <w:rsid w:val="2538048B"/>
    <w:rsid w:val="25E003D7"/>
    <w:rsid w:val="2778D34A"/>
    <w:rsid w:val="27CD1D69"/>
    <w:rsid w:val="27FFDBE1"/>
    <w:rsid w:val="2804A7EE"/>
    <w:rsid w:val="2810B815"/>
    <w:rsid w:val="285B58E0"/>
    <w:rsid w:val="28687A02"/>
    <w:rsid w:val="28F1A0DE"/>
    <w:rsid w:val="29036564"/>
    <w:rsid w:val="29D008A2"/>
    <w:rsid w:val="29D22CE3"/>
    <w:rsid w:val="2A079A32"/>
    <w:rsid w:val="2A085E31"/>
    <w:rsid w:val="2A2B1D05"/>
    <w:rsid w:val="2AFFABC9"/>
    <w:rsid w:val="2B75F1E2"/>
    <w:rsid w:val="2BDD41E7"/>
    <w:rsid w:val="2D9FC452"/>
    <w:rsid w:val="2DE01068"/>
    <w:rsid w:val="2DEEF464"/>
    <w:rsid w:val="2E043D20"/>
    <w:rsid w:val="2E5C640D"/>
    <w:rsid w:val="2EC339D2"/>
    <w:rsid w:val="2ECCB87A"/>
    <w:rsid w:val="30553394"/>
    <w:rsid w:val="307A1F35"/>
    <w:rsid w:val="30A7DF0A"/>
    <w:rsid w:val="30E21BE3"/>
    <w:rsid w:val="311EE4DE"/>
    <w:rsid w:val="312F0CF6"/>
    <w:rsid w:val="31855370"/>
    <w:rsid w:val="31E3E06B"/>
    <w:rsid w:val="3212E9C5"/>
    <w:rsid w:val="3275A9EA"/>
    <w:rsid w:val="3366313E"/>
    <w:rsid w:val="3371CB96"/>
    <w:rsid w:val="3448663B"/>
    <w:rsid w:val="34F82388"/>
    <w:rsid w:val="354875C3"/>
    <w:rsid w:val="35675C97"/>
    <w:rsid w:val="36237918"/>
    <w:rsid w:val="36807E0A"/>
    <w:rsid w:val="375AA503"/>
    <w:rsid w:val="37AC49DB"/>
    <w:rsid w:val="37CF6769"/>
    <w:rsid w:val="37DA3B21"/>
    <w:rsid w:val="389C5D70"/>
    <w:rsid w:val="38BCDDEC"/>
    <w:rsid w:val="38D7E077"/>
    <w:rsid w:val="38E884DA"/>
    <w:rsid w:val="38E91FF6"/>
    <w:rsid w:val="39157C14"/>
    <w:rsid w:val="39360633"/>
    <w:rsid w:val="3976A95D"/>
    <w:rsid w:val="39B2DACE"/>
    <w:rsid w:val="39CF2961"/>
    <w:rsid w:val="3B274C96"/>
    <w:rsid w:val="3B5390D8"/>
    <w:rsid w:val="3B67F475"/>
    <w:rsid w:val="3B87ADC1"/>
    <w:rsid w:val="3BADA0A3"/>
    <w:rsid w:val="3C8DA96F"/>
    <w:rsid w:val="3D24BF84"/>
    <w:rsid w:val="3E04D751"/>
    <w:rsid w:val="3E391C04"/>
    <w:rsid w:val="3E49F2E3"/>
    <w:rsid w:val="3E6A53C0"/>
    <w:rsid w:val="3E982B27"/>
    <w:rsid w:val="3E9FB395"/>
    <w:rsid w:val="3EFF34E4"/>
    <w:rsid w:val="3FE8B47D"/>
    <w:rsid w:val="400105EE"/>
    <w:rsid w:val="40E9FF5A"/>
    <w:rsid w:val="41645A7D"/>
    <w:rsid w:val="42ABC6C0"/>
    <w:rsid w:val="42BE31B6"/>
    <w:rsid w:val="42D4C310"/>
    <w:rsid w:val="43457BEB"/>
    <w:rsid w:val="43781202"/>
    <w:rsid w:val="438796BD"/>
    <w:rsid w:val="43B63C29"/>
    <w:rsid w:val="43DFE543"/>
    <w:rsid w:val="43F0852F"/>
    <w:rsid w:val="43F143D9"/>
    <w:rsid w:val="441ECE25"/>
    <w:rsid w:val="443BCE92"/>
    <w:rsid w:val="444847BC"/>
    <w:rsid w:val="444EF9E6"/>
    <w:rsid w:val="44B027E7"/>
    <w:rsid w:val="44BFF88D"/>
    <w:rsid w:val="44D7C131"/>
    <w:rsid w:val="44DCBE0E"/>
    <w:rsid w:val="45AF63CC"/>
    <w:rsid w:val="4604D92C"/>
    <w:rsid w:val="4671CB70"/>
    <w:rsid w:val="46B761EE"/>
    <w:rsid w:val="470809DE"/>
    <w:rsid w:val="47484B4A"/>
    <w:rsid w:val="47498224"/>
    <w:rsid w:val="476AFF93"/>
    <w:rsid w:val="47B62851"/>
    <w:rsid w:val="4809063D"/>
    <w:rsid w:val="48542F7F"/>
    <w:rsid w:val="4896E067"/>
    <w:rsid w:val="48D5477E"/>
    <w:rsid w:val="48D6E67F"/>
    <w:rsid w:val="494AD73C"/>
    <w:rsid w:val="4A5D4136"/>
    <w:rsid w:val="4B021C64"/>
    <w:rsid w:val="4B035B95"/>
    <w:rsid w:val="4B3B4ADC"/>
    <w:rsid w:val="4B5CD1DC"/>
    <w:rsid w:val="4BF2CA5C"/>
    <w:rsid w:val="4C7787E6"/>
    <w:rsid w:val="4C9A9E4C"/>
    <w:rsid w:val="4CBD2A40"/>
    <w:rsid w:val="4CDA35C5"/>
    <w:rsid w:val="4CE67F3C"/>
    <w:rsid w:val="4D0E3A10"/>
    <w:rsid w:val="4D1E9EF6"/>
    <w:rsid w:val="4D68F7A1"/>
    <w:rsid w:val="4D9F8183"/>
    <w:rsid w:val="4DC589CE"/>
    <w:rsid w:val="4E235D4C"/>
    <w:rsid w:val="4E449183"/>
    <w:rsid w:val="4EFA3C50"/>
    <w:rsid w:val="4F5E9C53"/>
    <w:rsid w:val="4F7C8949"/>
    <w:rsid w:val="4F8E24C6"/>
    <w:rsid w:val="4F9315E7"/>
    <w:rsid w:val="500F9285"/>
    <w:rsid w:val="501CF782"/>
    <w:rsid w:val="5024F1FB"/>
    <w:rsid w:val="50956E25"/>
    <w:rsid w:val="5095E755"/>
    <w:rsid w:val="50A68A98"/>
    <w:rsid w:val="51736EE5"/>
    <w:rsid w:val="51CE27BC"/>
    <w:rsid w:val="51E9F822"/>
    <w:rsid w:val="522126CC"/>
    <w:rsid w:val="52F54444"/>
    <w:rsid w:val="530503AB"/>
    <w:rsid w:val="536BA712"/>
    <w:rsid w:val="538E0764"/>
    <w:rsid w:val="53B1CBED"/>
    <w:rsid w:val="53FA4951"/>
    <w:rsid w:val="54068FFB"/>
    <w:rsid w:val="5413ED8B"/>
    <w:rsid w:val="547378A8"/>
    <w:rsid w:val="5474B413"/>
    <w:rsid w:val="548749D8"/>
    <w:rsid w:val="54BD42F1"/>
    <w:rsid w:val="54C9712B"/>
    <w:rsid w:val="553E0125"/>
    <w:rsid w:val="555D678A"/>
    <w:rsid w:val="55727B79"/>
    <w:rsid w:val="55751394"/>
    <w:rsid w:val="55983B82"/>
    <w:rsid w:val="566D34F4"/>
    <w:rsid w:val="5674327B"/>
    <w:rsid w:val="56BA2BFF"/>
    <w:rsid w:val="5747DF8B"/>
    <w:rsid w:val="5768AD29"/>
    <w:rsid w:val="57CFA8E5"/>
    <w:rsid w:val="57D4E98A"/>
    <w:rsid w:val="57FCD32C"/>
    <w:rsid w:val="58597284"/>
    <w:rsid w:val="58659A82"/>
    <w:rsid w:val="58F7BDC3"/>
    <w:rsid w:val="5A751ACE"/>
    <w:rsid w:val="5A92239A"/>
    <w:rsid w:val="5AF14DC7"/>
    <w:rsid w:val="5AF4473D"/>
    <w:rsid w:val="5B882046"/>
    <w:rsid w:val="5C2329FD"/>
    <w:rsid w:val="5C30E26E"/>
    <w:rsid w:val="5C47086A"/>
    <w:rsid w:val="5C568632"/>
    <w:rsid w:val="5CA01087"/>
    <w:rsid w:val="5D1BC975"/>
    <w:rsid w:val="5DAD898D"/>
    <w:rsid w:val="5E8CE8BE"/>
    <w:rsid w:val="5E9303AA"/>
    <w:rsid w:val="5E9CBB66"/>
    <w:rsid w:val="5EA2F1DC"/>
    <w:rsid w:val="5F81FCDD"/>
    <w:rsid w:val="5F838E20"/>
    <w:rsid w:val="5FC53045"/>
    <w:rsid w:val="602784FD"/>
    <w:rsid w:val="6067690E"/>
    <w:rsid w:val="614B8FAC"/>
    <w:rsid w:val="618870BC"/>
    <w:rsid w:val="61BC9C16"/>
    <w:rsid w:val="61D397F8"/>
    <w:rsid w:val="62CC5ACB"/>
    <w:rsid w:val="63024C68"/>
    <w:rsid w:val="6308A68A"/>
    <w:rsid w:val="632DDF2C"/>
    <w:rsid w:val="63E9EDA1"/>
    <w:rsid w:val="64174BB0"/>
    <w:rsid w:val="643C4D04"/>
    <w:rsid w:val="650BB913"/>
    <w:rsid w:val="6568B260"/>
    <w:rsid w:val="6595FE99"/>
    <w:rsid w:val="659C6AF4"/>
    <w:rsid w:val="65AEFE5D"/>
    <w:rsid w:val="661D8F0E"/>
    <w:rsid w:val="67760E23"/>
    <w:rsid w:val="67932F73"/>
    <w:rsid w:val="6795CDCD"/>
    <w:rsid w:val="67A6BF6B"/>
    <w:rsid w:val="67A7BAEF"/>
    <w:rsid w:val="67AEEFD6"/>
    <w:rsid w:val="68060765"/>
    <w:rsid w:val="682CF8DB"/>
    <w:rsid w:val="687D04AA"/>
    <w:rsid w:val="689B7218"/>
    <w:rsid w:val="68A28C14"/>
    <w:rsid w:val="68EC70EE"/>
    <w:rsid w:val="68F8A462"/>
    <w:rsid w:val="690211AC"/>
    <w:rsid w:val="6936BB61"/>
    <w:rsid w:val="69B07E8C"/>
    <w:rsid w:val="6A363566"/>
    <w:rsid w:val="6B5576EE"/>
    <w:rsid w:val="6BB99084"/>
    <w:rsid w:val="6BE0EED6"/>
    <w:rsid w:val="6BE9C6F8"/>
    <w:rsid w:val="6C28A7AB"/>
    <w:rsid w:val="6C32E277"/>
    <w:rsid w:val="6C63BE09"/>
    <w:rsid w:val="6C9F6791"/>
    <w:rsid w:val="6D219B87"/>
    <w:rsid w:val="6D4B91B9"/>
    <w:rsid w:val="6D614AA8"/>
    <w:rsid w:val="6E1E6190"/>
    <w:rsid w:val="6E9BDC5F"/>
    <w:rsid w:val="6EBD17D4"/>
    <w:rsid w:val="6EEC3469"/>
    <w:rsid w:val="6EFFBCF1"/>
    <w:rsid w:val="6F063A00"/>
    <w:rsid w:val="6F832D87"/>
    <w:rsid w:val="6FA04D2E"/>
    <w:rsid w:val="6FC00718"/>
    <w:rsid w:val="6FC94098"/>
    <w:rsid w:val="6FDC256B"/>
    <w:rsid w:val="701259CF"/>
    <w:rsid w:val="701450BA"/>
    <w:rsid w:val="702FDFDB"/>
    <w:rsid w:val="7036B227"/>
    <w:rsid w:val="7080344A"/>
    <w:rsid w:val="70DB2034"/>
    <w:rsid w:val="711C3180"/>
    <w:rsid w:val="716A5E32"/>
    <w:rsid w:val="716B3EF6"/>
    <w:rsid w:val="7188D39B"/>
    <w:rsid w:val="71D8B67C"/>
    <w:rsid w:val="71F9D8C7"/>
    <w:rsid w:val="7270210E"/>
    <w:rsid w:val="72D35D60"/>
    <w:rsid w:val="730FE7F7"/>
    <w:rsid w:val="7350BC39"/>
    <w:rsid w:val="7352952D"/>
    <w:rsid w:val="736B0225"/>
    <w:rsid w:val="73A75348"/>
    <w:rsid w:val="73B21C40"/>
    <w:rsid w:val="73D19DEB"/>
    <w:rsid w:val="73D1AE25"/>
    <w:rsid w:val="74664B3E"/>
    <w:rsid w:val="753F1964"/>
    <w:rsid w:val="75714CFD"/>
    <w:rsid w:val="75DF0E31"/>
    <w:rsid w:val="7605F6B9"/>
    <w:rsid w:val="760C0A45"/>
    <w:rsid w:val="761223D2"/>
    <w:rsid w:val="76A1CA06"/>
    <w:rsid w:val="7703613A"/>
    <w:rsid w:val="770A2AC9"/>
    <w:rsid w:val="778FCE17"/>
    <w:rsid w:val="77EF2D6F"/>
    <w:rsid w:val="785DE7B2"/>
    <w:rsid w:val="78A6362F"/>
    <w:rsid w:val="7934C49F"/>
    <w:rsid w:val="79421DEB"/>
    <w:rsid w:val="7991D8A7"/>
    <w:rsid w:val="79A38933"/>
    <w:rsid w:val="79B951F2"/>
    <w:rsid w:val="7A62E8F8"/>
    <w:rsid w:val="7B05942B"/>
    <w:rsid w:val="7B4DA2E8"/>
    <w:rsid w:val="7B6886E2"/>
    <w:rsid w:val="7BA1333F"/>
    <w:rsid w:val="7BA4F40B"/>
    <w:rsid w:val="7BB7CA35"/>
    <w:rsid w:val="7BBDD6D4"/>
    <w:rsid w:val="7CA05F68"/>
    <w:rsid w:val="7CB40054"/>
    <w:rsid w:val="7CB46DB8"/>
    <w:rsid w:val="7D66BD10"/>
    <w:rsid w:val="7E29A0C4"/>
    <w:rsid w:val="7E6D65E3"/>
    <w:rsid w:val="7E96BE33"/>
    <w:rsid w:val="7E9CCC20"/>
    <w:rsid w:val="7EAE646C"/>
    <w:rsid w:val="7EC8A892"/>
    <w:rsid w:val="7F3FA5C1"/>
    <w:rsid w:val="7F6FBA28"/>
    <w:rsid w:val="7F9A578F"/>
    <w:rsid w:val="7FB7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character" w:styleId="CommentReference">
    <w:name w:val="annotation reference"/>
    <w:basedOn w:val="DefaultParagraphFont"/>
    <w:uiPriority w:val="99"/>
    <w:semiHidden/>
    <w:unhideWhenUsed/>
    <w:rsid w:val="002D7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E91"/>
    <w:rPr>
      <w:sz w:val="20"/>
      <w:szCs w:val="20"/>
    </w:rPr>
  </w:style>
  <w:style w:type="paragraph" w:styleId="Revision">
    <w:name w:val="Revision"/>
    <w:hidden/>
    <w:uiPriority w:val="99"/>
    <w:semiHidden/>
    <w:rsid w:val="009D5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node/3653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sm_08_8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2025-01-17T01:07:11+00:00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2F12A-2903-4E67-A92A-70600A15B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22042-59C1-4281-8B2E-75B166F0838E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3.xml><?xml version="1.0" encoding="utf-8"?>
<ds:datastoreItem xmlns:ds="http://schemas.openxmlformats.org/officeDocument/2006/customXml" ds:itemID="{28D40051-8343-48EA-B7B5-9AEFF288C5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7ECC9-E2F7-4D7D-BC0C-5804EB177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1151</Words>
  <Characters>7035</Characters>
  <Application>Microsoft Office Word</Application>
  <DocSecurity>0</DocSecurity>
  <Lines>152</Lines>
  <Paragraphs>90</Paragraphs>
  <ScaleCrop>false</ScaleCrop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112</cp:revision>
  <cp:lastPrinted>2024-10-21T09:07:00Z</cp:lastPrinted>
  <dcterms:created xsi:type="dcterms:W3CDTF">2025-01-03T03:58:00Z</dcterms:created>
  <dcterms:modified xsi:type="dcterms:W3CDTF">2025-07-07T02:30:00Z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e6f47534-6161-446d-acb7-3e9144c77156</vt:lpwstr>
  </property>
</Properties>
</file>